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EDC9" w14:textId="77777777" w:rsidR="00D27D76" w:rsidRPr="00D27D76" w:rsidRDefault="00D27D76" w:rsidP="00D27D76">
      <w:pPr>
        <w:keepNext/>
        <w:widowControl w:val="0"/>
        <w:jc w:val="center"/>
        <w:outlineLvl w:val="0"/>
        <w:rPr>
          <w:rFonts w:ascii="Arial" w:hAnsi="Arial"/>
          <w:b/>
          <w:snapToGrid w:val="0"/>
          <w:sz w:val="32"/>
          <w:szCs w:val="32"/>
          <w:u w:val="single"/>
          <w:lang w:eastAsia="en-US"/>
        </w:rPr>
      </w:pPr>
      <w:r w:rsidRPr="00D27D76">
        <w:rPr>
          <w:rFonts w:ascii="Arial" w:hAnsi="Arial"/>
          <w:b/>
          <w:snapToGrid w:val="0"/>
          <w:sz w:val="32"/>
          <w:szCs w:val="32"/>
          <w:u w:val="single"/>
          <w:lang w:eastAsia="en-US"/>
        </w:rPr>
        <w:t>IMMINGHAM TOWN COUNCIL</w:t>
      </w:r>
    </w:p>
    <w:p w14:paraId="2957EDCA" w14:textId="77777777" w:rsidR="00D27D76" w:rsidRPr="00D27D76" w:rsidRDefault="007B3EFB" w:rsidP="00D27D76">
      <w:pPr>
        <w:tabs>
          <w:tab w:val="center" w:pos="4153"/>
          <w:tab w:val="right" w:pos="8306"/>
        </w:tabs>
        <w:jc w:val="center"/>
        <w:rPr>
          <w:sz w:val="32"/>
          <w:szCs w:val="32"/>
          <w:lang w:eastAsia="en-US"/>
        </w:rPr>
      </w:pPr>
      <w:r>
        <w:rPr>
          <w:rFonts w:ascii="Arial" w:hAnsi="Arial" w:cs="Arial"/>
          <w:b/>
          <w:noProof/>
          <w:sz w:val="32"/>
          <w:szCs w:val="32"/>
          <w:lang w:val="en-US" w:eastAsia="en-US"/>
        </w:rPr>
        <w:drawing>
          <wp:inline distT="0" distB="0" distL="0" distR="0" wp14:anchorId="2957EE0D" wp14:editId="2957EE0E">
            <wp:extent cx="10953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r w:rsidR="00D27D76" w:rsidRPr="00D27D76">
        <w:rPr>
          <w:rFonts w:ascii="Arial" w:hAnsi="Arial" w:cs="Arial"/>
          <w:b/>
          <w:sz w:val="32"/>
          <w:szCs w:val="32"/>
          <w:lang w:val="en-US" w:eastAsia="en-US"/>
        </w:rPr>
        <w:t xml:space="preserve">      </w:t>
      </w:r>
    </w:p>
    <w:p w14:paraId="2957EDCB" w14:textId="77777777" w:rsidR="00D27D76" w:rsidRPr="00D27D76" w:rsidRDefault="00D27D76" w:rsidP="00D27D76">
      <w:pPr>
        <w:pBdr>
          <w:bottom w:val="single" w:sz="12" w:space="1" w:color="auto"/>
        </w:pBdr>
        <w:jc w:val="center"/>
        <w:rPr>
          <w:rFonts w:ascii="Arial" w:hAnsi="Arial"/>
          <w:b/>
          <w:snapToGrid w:val="0"/>
          <w:sz w:val="32"/>
          <w:szCs w:val="32"/>
          <w:lang w:eastAsia="en-US"/>
        </w:rPr>
      </w:pPr>
      <w:r w:rsidRPr="00D27D76">
        <w:rPr>
          <w:rFonts w:ascii="Arial" w:hAnsi="Arial"/>
          <w:b/>
          <w:snapToGrid w:val="0"/>
          <w:sz w:val="32"/>
          <w:szCs w:val="32"/>
          <w:lang w:eastAsia="en-US"/>
        </w:rPr>
        <w:t xml:space="preserve">Minutes of the Meeting of the </w:t>
      </w:r>
    </w:p>
    <w:p w14:paraId="2957EDCC" w14:textId="77777777" w:rsidR="00745523" w:rsidRDefault="004673CC" w:rsidP="00745523">
      <w:pPr>
        <w:pBdr>
          <w:bottom w:val="single" w:sz="12" w:space="1" w:color="auto"/>
        </w:pBdr>
        <w:jc w:val="center"/>
        <w:rPr>
          <w:rFonts w:ascii="Arial" w:hAnsi="Arial"/>
          <w:b/>
          <w:snapToGrid w:val="0"/>
          <w:sz w:val="32"/>
          <w:szCs w:val="32"/>
          <w:lang w:eastAsia="en-US"/>
        </w:rPr>
      </w:pPr>
      <w:r>
        <w:rPr>
          <w:rFonts w:ascii="Arial" w:hAnsi="Arial"/>
          <w:b/>
          <w:snapToGrid w:val="0"/>
          <w:sz w:val="32"/>
          <w:szCs w:val="32"/>
          <w:lang w:eastAsia="en-US"/>
        </w:rPr>
        <w:t>Community &amp; Environment</w:t>
      </w:r>
      <w:r w:rsidR="00745523" w:rsidRPr="002A3CE7">
        <w:rPr>
          <w:rFonts w:ascii="Arial" w:hAnsi="Arial"/>
          <w:b/>
          <w:snapToGrid w:val="0"/>
          <w:sz w:val="32"/>
          <w:szCs w:val="32"/>
          <w:lang w:eastAsia="en-US"/>
        </w:rPr>
        <w:t xml:space="preserve"> Committee</w:t>
      </w:r>
    </w:p>
    <w:p w14:paraId="2957EDCD" w14:textId="77777777" w:rsidR="00726D1E" w:rsidRPr="002A3CE7" w:rsidRDefault="00726D1E" w:rsidP="00745523">
      <w:pPr>
        <w:pBdr>
          <w:bottom w:val="single" w:sz="12" w:space="1" w:color="auto"/>
        </w:pBdr>
        <w:jc w:val="center"/>
        <w:rPr>
          <w:rFonts w:ascii="Arial" w:hAnsi="Arial"/>
          <w:b/>
          <w:snapToGrid w:val="0"/>
          <w:sz w:val="32"/>
          <w:szCs w:val="32"/>
          <w:lang w:eastAsia="en-US"/>
        </w:rPr>
      </w:pPr>
    </w:p>
    <w:p w14:paraId="2957EDCE" w14:textId="4BEE8E2E" w:rsidR="00D27D76" w:rsidRDefault="00333598" w:rsidP="00D27D76">
      <w:pPr>
        <w:pBdr>
          <w:bottom w:val="single" w:sz="12" w:space="1" w:color="auto"/>
        </w:pBdr>
        <w:jc w:val="center"/>
        <w:rPr>
          <w:rFonts w:ascii="Arial" w:hAnsi="Arial"/>
          <w:b/>
          <w:snapToGrid w:val="0"/>
          <w:sz w:val="32"/>
          <w:szCs w:val="32"/>
          <w:lang w:eastAsia="en-US"/>
        </w:rPr>
      </w:pPr>
      <w:r>
        <w:rPr>
          <w:rFonts w:ascii="Arial" w:hAnsi="Arial"/>
          <w:b/>
          <w:snapToGrid w:val="0"/>
          <w:sz w:val="32"/>
          <w:szCs w:val="32"/>
          <w:lang w:eastAsia="en-US"/>
        </w:rPr>
        <w:t>1</w:t>
      </w:r>
      <w:r w:rsidR="001626A2">
        <w:rPr>
          <w:rFonts w:ascii="Arial" w:hAnsi="Arial"/>
          <w:b/>
          <w:snapToGrid w:val="0"/>
          <w:sz w:val="32"/>
          <w:szCs w:val="32"/>
          <w:lang w:eastAsia="en-US"/>
        </w:rPr>
        <w:t>7</w:t>
      </w:r>
      <w:r w:rsidR="0052590C">
        <w:rPr>
          <w:rFonts w:ascii="Arial" w:hAnsi="Arial"/>
          <w:b/>
          <w:snapToGrid w:val="0"/>
          <w:sz w:val="32"/>
          <w:szCs w:val="32"/>
          <w:lang w:eastAsia="en-US"/>
        </w:rPr>
        <w:t>th</w:t>
      </w:r>
      <w:r w:rsidR="00563EAC">
        <w:rPr>
          <w:rFonts w:ascii="Arial" w:hAnsi="Arial"/>
          <w:b/>
          <w:snapToGrid w:val="0"/>
          <w:sz w:val="32"/>
          <w:szCs w:val="32"/>
          <w:lang w:eastAsia="en-US"/>
        </w:rPr>
        <w:t xml:space="preserve"> </w:t>
      </w:r>
      <w:r w:rsidR="001626A2">
        <w:rPr>
          <w:rFonts w:ascii="Arial" w:hAnsi="Arial"/>
          <w:b/>
          <w:snapToGrid w:val="0"/>
          <w:sz w:val="32"/>
          <w:szCs w:val="32"/>
          <w:lang w:eastAsia="en-US"/>
        </w:rPr>
        <w:t>March</w:t>
      </w:r>
      <w:r w:rsidR="007C705D">
        <w:rPr>
          <w:rFonts w:ascii="Arial" w:hAnsi="Arial"/>
          <w:b/>
          <w:snapToGrid w:val="0"/>
          <w:sz w:val="32"/>
          <w:szCs w:val="32"/>
          <w:lang w:eastAsia="en-US"/>
        </w:rPr>
        <w:t xml:space="preserve"> </w:t>
      </w:r>
      <w:r w:rsidR="00540433">
        <w:rPr>
          <w:rFonts w:ascii="Arial" w:hAnsi="Arial"/>
          <w:b/>
          <w:snapToGrid w:val="0"/>
          <w:sz w:val="32"/>
          <w:szCs w:val="32"/>
          <w:lang w:eastAsia="en-US"/>
        </w:rPr>
        <w:t>20</w:t>
      </w:r>
      <w:r w:rsidR="0089192E">
        <w:rPr>
          <w:rFonts w:ascii="Arial" w:hAnsi="Arial"/>
          <w:b/>
          <w:snapToGrid w:val="0"/>
          <w:sz w:val="32"/>
          <w:szCs w:val="32"/>
          <w:lang w:eastAsia="en-US"/>
        </w:rPr>
        <w:t>2</w:t>
      </w:r>
      <w:r w:rsidR="001626A2">
        <w:rPr>
          <w:rFonts w:ascii="Arial" w:hAnsi="Arial"/>
          <w:b/>
          <w:snapToGrid w:val="0"/>
          <w:sz w:val="32"/>
          <w:szCs w:val="32"/>
          <w:lang w:eastAsia="en-US"/>
        </w:rPr>
        <w:t>1</w:t>
      </w:r>
    </w:p>
    <w:p w14:paraId="2957EDCF" w14:textId="77777777" w:rsidR="007203DB" w:rsidRPr="00D27D76" w:rsidRDefault="007203DB" w:rsidP="00D27D76">
      <w:pPr>
        <w:pBdr>
          <w:bottom w:val="single" w:sz="12" w:space="1" w:color="auto"/>
        </w:pBdr>
        <w:jc w:val="center"/>
        <w:rPr>
          <w:rFonts w:ascii="Arial" w:hAnsi="Arial"/>
          <w:b/>
          <w:snapToGrid w:val="0"/>
          <w:sz w:val="32"/>
          <w:szCs w:val="32"/>
          <w:lang w:eastAsia="en-US"/>
        </w:rPr>
      </w:pPr>
    </w:p>
    <w:p w14:paraId="2957EDD0" w14:textId="77777777" w:rsidR="00726D1E" w:rsidRDefault="001709F2" w:rsidP="00592EF1">
      <w:pPr>
        <w:rPr>
          <w:rFonts w:ascii="Arial" w:hAnsi="Arial" w:cs="Arial"/>
          <w:sz w:val="22"/>
          <w:szCs w:val="22"/>
          <w:lang w:eastAsia="en-US"/>
        </w:rPr>
      </w:pPr>
      <w:r>
        <w:rPr>
          <w:rFonts w:ascii="Arial" w:hAnsi="Arial" w:cs="Arial"/>
          <w:sz w:val="22"/>
          <w:szCs w:val="22"/>
          <w:lang w:eastAsia="en-US"/>
        </w:rPr>
        <w:tab/>
      </w:r>
    </w:p>
    <w:p w14:paraId="2957EDD1" w14:textId="77777777" w:rsidR="001709F2" w:rsidRPr="00E4544A" w:rsidRDefault="00D27D76" w:rsidP="00592EF1">
      <w:pPr>
        <w:rPr>
          <w:rFonts w:ascii="Arial" w:hAnsi="Arial" w:cs="Arial"/>
          <w:b/>
          <w:sz w:val="24"/>
          <w:szCs w:val="24"/>
          <w:u w:val="single"/>
          <w:lang w:eastAsia="en-US"/>
        </w:rPr>
      </w:pPr>
      <w:r w:rsidRPr="00E4544A">
        <w:rPr>
          <w:rFonts w:ascii="Arial" w:hAnsi="Arial" w:cs="Arial"/>
          <w:b/>
          <w:sz w:val="24"/>
          <w:szCs w:val="24"/>
          <w:u w:val="single"/>
          <w:lang w:eastAsia="en-US"/>
        </w:rPr>
        <w:t>Present</w:t>
      </w:r>
      <w:r w:rsidR="00AC7811">
        <w:rPr>
          <w:rFonts w:ascii="Arial" w:hAnsi="Arial" w:cs="Arial"/>
          <w:b/>
          <w:sz w:val="24"/>
          <w:szCs w:val="24"/>
          <w:u w:val="single"/>
          <w:lang w:eastAsia="en-US"/>
        </w:rPr>
        <w:t>:</w:t>
      </w:r>
    </w:p>
    <w:p w14:paraId="2957EDD2" w14:textId="77777777" w:rsidR="001709F2" w:rsidRPr="006A769F" w:rsidRDefault="001709F2" w:rsidP="00592EF1">
      <w:pPr>
        <w:rPr>
          <w:rFonts w:ascii="Arial" w:hAnsi="Arial" w:cs="Arial"/>
          <w:sz w:val="24"/>
          <w:szCs w:val="24"/>
          <w:lang w:eastAsia="en-US"/>
        </w:rPr>
      </w:pPr>
    </w:p>
    <w:p w14:paraId="2957EDD3" w14:textId="07A8EA20" w:rsidR="00613177" w:rsidRDefault="001709F2" w:rsidP="00592EF1">
      <w:pPr>
        <w:ind w:left="1440"/>
        <w:rPr>
          <w:rFonts w:ascii="Arial" w:hAnsi="Arial" w:cs="Arial"/>
          <w:sz w:val="24"/>
          <w:szCs w:val="24"/>
          <w:lang w:eastAsia="en-US"/>
        </w:rPr>
      </w:pPr>
      <w:r w:rsidRPr="004E47EA">
        <w:rPr>
          <w:rFonts w:ascii="Arial" w:hAnsi="Arial" w:cs="Arial"/>
          <w:b/>
          <w:bCs/>
          <w:sz w:val="24"/>
          <w:szCs w:val="24"/>
          <w:lang w:eastAsia="en-US"/>
        </w:rPr>
        <w:t>Councillors:</w:t>
      </w:r>
      <w:r w:rsidRPr="006A769F">
        <w:rPr>
          <w:rFonts w:ascii="Arial" w:hAnsi="Arial" w:cs="Arial"/>
          <w:sz w:val="24"/>
          <w:szCs w:val="24"/>
          <w:lang w:eastAsia="en-US"/>
        </w:rPr>
        <w:tab/>
      </w:r>
      <w:r w:rsidR="004673CC">
        <w:rPr>
          <w:rFonts w:ascii="Arial" w:hAnsi="Arial" w:cs="Arial"/>
          <w:sz w:val="24"/>
          <w:szCs w:val="24"/>
          <w:lang w:eastAsia="en-US"/>
        </w:rPr>
        <w:t>G Fox</w:t>
      </w:r>
      <w:r w:rsidR="00671527">
        <w:rPr>
          <w:rFonts w:ascii="Arial" w:hAnsi="Arial" w:cs="Arial"/>
          <w:sz w:val="24"/>
          <w:szCs w:val="24"/>
          <w:lang w:eastAsia="en-US"/>
        </w:rPr>
        <w:t xml:space="preserve"> (Chair)</w:t>
      </w:r>
      <w:r w:rsidR="00D13BE0">
        <w:rPr>
          <w:rFonts w:ascii="Arial" w:hAnsi="Arial" w:cs="Arial"/>
          <w:sz w:val="24"/>
          <w:szCs w:val="24"/>
          <w:lang w:eastAsia="en-US"/>
        </w:rPr>
        <w:t>,</w:t>
      </w:r>
      <w:r w:rsidR="00671527">
        <w:rPr>
          <w:rFonts w:ascii="Arial" w:hAnsi="Arial" w:cs="Arial"/>
          <w:sz w:val="24"/>
          <w:szCs w:val="24"/>
          <w:lang w:eastAsia="en-US"/>
        </w:rPr>
        <w:t xml:space="preserve"> </w:t>
      </w:r>
      <w:r w:rsidR="00580CFD">
        <w:rPr>
          <w:rFonts w:ascii="Arial" w:hAnsi="Arial" w:cs="Arial"/>
          <w:sz w:val="24"/>
          <w:szCs w:val="24"/>
          <w:lang w:eastAsia="en-US"/>
        </w:rPr>
        <w:t>K Houghton</w:t>
      </w:r>
      <w:r w:rsidR="00671527">
        <w:rPr>
          <w:rFonts w:ascii="Arial" w:hAnsi="Arial" w:cs="Arial"/>
          <w:sz w:val="24"/>
          <w:szCs w:val="24"/>
          <w:lang w:eastAsia="en-US"/>
        </w:rPr>
        <w:t>,</w:t>
      </w:r>
      <w:r w:rsidR="00D13BE0">
        <w:rPr>
          <w:rFonts w:ascii="Arial" w:hAnsi="Arial" w:cs="Arial"/>
          <w:sz w:val="24"/>
          <w:szCs w:val="24"/>
          <w:lang w:eastAsia="en-US"/>
        </w:rPr>
        <w:t xml:space="preserve"> </w:t>
      </w:r>
      <w:r w:rsidR="004673CC">
        <w:rPr>
          <w:rFonts w:ascii="Arial" w:hAnsi="Arial" w:cs="Arial"/>
          <w:sz w:val="24"/>
          <w:szCs w:val="24"/>
          <w:lang w:eastAsia="en-US"/>
        </w:rPr>
        <w:t>D Doherty, K</w:t>
      </w:r>
      <w:r w:rsidR="007D705B">
        <w:rPr>
          <w:rFonts w:ascii="Arial" w:hAnsi="Arial" w:cs="Arial"/>
          <w:sz w:val="24"/>
          <w:szCs w:val="24"/>
          <w:lang w:eastAsia="en-US"/>
        </w:rPr>
        <w:t xml:space="preserve"> Swinburn</w:t>
      </w:r>
      <w:r w:rsidR="004673CC">
        <w:rPr>
          <w:rFonts w:ascii="Arial" w:hAnsi="Arial" w:cs="Arial"/>
          <w:sz w:val="24"/>
          <w:szCs w:val="24"/>
          <w:lang w:eastAsia="en-US"/>
        </w:rPr>
        <w:t>, W Weir</w:t>
      </w:r>
    </w:p>
    <w:p w14:paraId="2957EDD4" w14:textId="77777777" w:rsidR="00557383" w:rsidRPr="006A769F" w:rsidRDefault="00557383" w:rsidP="00592EF1">
      <w:pPr>
        <w:rPr>
          <w:rFonts w:ascii="Arial" w:hAnsi="Arial" w:cs="Arial"/>
          <w:sz w:val="24"/>
          <w:szCs w:val="24"/>
        </w:rPr>
      </w:pPr>
    </w:p>
    <w:p w14:paraId="2957EDD5" w14:textId="77777777" w:rsidR="001709F2" w:rsidRPr="00CD15F0" w:rsidRDefault="00D27D76" w:rsidP="00592EF1">
      <w:pPr>
        <w:rPr>
          <w:rFonts w:ascii="Arial" w:hAnsi="Arial" w:cs="Arial"/>
          <w:sz w:val="24"/>
          <w:szCs w:val="24"/>
        </w:rPr>
      </w:pPr>
      <w:r w:rsidRPr="007D705B">
        <w:rPr>
          <w:rFonts w:ascii="Arial" w:hAnsi="Arial" w:cs="Arial"/>
          <w:b/>
          <w:bCs/>
          <w:sz w:val="24"/>
          <w:szCs w:val="24"/>
        </w:rPr>
        <w:t>Officer:</w:t>
      </w:r>
      <w:r w:rsidRPr="006A769F">
        <w:rPr>
          <w:rFonts w:ascii="Arial" w:hAnsi="Arial" w:cs="Arial"/>
          <w:sz w:val="24"/>
          <w:szCs w:val="24"/>
        </w:rPr>
        <w:t xml:space="preserve"> </w:t>
      </w:r>
      <w:r w:rsidRPr="006A769F">
        <w:rPr>
          <w:rFonts w:ascii="Arial" w:hAnsi="Arial" w:cs="Arial"/>
          <w:sz w:val="24"/>
          <w:szCs w:val="24"/>
        </w:rPr>
        <w:tab/>
      </w:r>
      <w:r w:rsidR="00557383" w:rsidRPr="006A769F">
        <w:rPr>
          <w:rFonts w:ascii="Arial" w:hAnsi="Arial" w:cs="Arial"/>
          <w:sz w:val="24"/>
          <w:szCs w:val="24"/>
        </w:rPr>
        <w:t>A Hopkins</w:t>
      </w:r>
      <w:r w:rsidR="0071108F" w:rsidRPr="006A769F">
        <w:rPr>
          <w:rFonts w:ascii="Arial" w:hAnsi="Arial" w:cs="Arial"/>
          <w:sz w:val="24"/>
          <w:szCs w:val="24"/>
        </w:rPr>
        <w:t xml:space="preserve"> </w:t>
      </w:r>
      <w:r w:rsidR="008C1635">
        <w:rPr>
          <w:rFonts w:ascii="Arial" w:hAnsi="Arial" w:cs="Arial"/>
          <w:sz w:val="24"/>
          <w:szCs w:val="24"/>
        </w:rPr>
        <w:t>Town Clerk</w:t>
      </w:r>
    </w:p>
    <w:p w14:paraId="2957EDD6" w14:textId="77777777" w:rsidR="007D705B" w:rsidRDefault="007D705B" w:rsidP="00592EF1">
      <w:pPr>
        <w:widowControl w:val="0"/>
        <w:tabs>
          <w:tab w:val="left" w:pos="426"/>
        </w:tabs>
        <w:spacing w:before="120" w:after="120"/>
        <w:jc w:val="both"/>
        <w:rPr>
          <w:rFonts w:ascii="Arial" w:hAnsi="Arial" w:cs="Arial"/>
          <w:color w:val="000000"/>
          <w:sz w:val="24"/>
          <w:szCs w:val="24"/>
        </w:rPr>
      </w:pPr>
    </w:p>
    <w:p w14:paraId="7D70CC38" w14:textId="77777777" w:rsidR="00580CFD" w:rsidRDefault="007D705B" w:rsidP="00592EF1">
      <w:pPr>
        <w:widowControl w:val="0"/>
        <w:tabs>
          <w:tab w:val="left" w:pos="1843"/>
        </w:tabs>
        <w:spacing w:before="120" w:after="120"/>
        <w:jc w:val="both"/>
        <w:rPr>
          <w:rFonts w:ascii="Arial" w:hAnsi="Arial" w:cs="Arial"/>
          <w:color w:val="000000"/>
          <w:sz w:val="24"/>
          <w:szCs w:val="24"/>
        </w:rPr>
      </w:pPr>
      <w:r w:rsidRPr="007D705B">
        <w:rPr>
          <w:rFonts w:ascii="Arial" w:hAnsi="Arial" w:cs="Arial"/>
          <w:b/>
          <w:bCs/>
          <w:color w:val="000000"/>
          <w:sz w:val="24"/>
          <w:szCs w:val="24"/>
        </w:rPr>
        <w:t>Other Councillors Present:</w:t>
      </w:r>
      <w:r w:rsidR="00CD15F0">
        <w:rPr>
          <w:rFonts w:ascii="Arial" w:hAnsi="Arial" w:cs="Arial"/>
          <w:color w:val="000000"/>
          <w:sz w:val="24"/>
          <w:szCs w:val="24"/>
        </w:rPr>
        <w:t xml:space="preserve"> </w:t>
      </w:r>
      <w:r w:rsidR="00580CFD">
        <w:rPr>
          <w:rFonts w:ascii="Arial" w:hAnsi="Arial" w:cs="Arial"/>
          <w:color w:val="000000"/>
          <w:sz w:val="24"/>
          <w:szCs w:val="24"/>
        </w:rPr>
        <w:t xml:space="preserve">M Cullum, B Duke, J Gale, A Higgs, S Swinburn, </w:t>
      </w:r>
    </w:p>
    <w:p w14:paraId="2957EDD7" w14:textId="7679CD60" w:rsidR="007D705B" w:rsidRPr="00FC6648" w:rsidRDefault="00580CFD" w:rsidP="00592EF1">
      <w:pPr>
        <w:widowControl w:val="0"/>
        <w:tabs>
          <w:tab w:val="left" w:pos="1843"/>
        </w:tabs>
        <w:spacing w:before="120" w:after="120"/>
        <w:ind w:left="567"/>
        <w:jc w:val="both"/>
        <w:rPr>
          <w:rFonts w:ascii="Arial" w:hAnsi="Arial" w:cs="Arial"/>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592EF1">
        <w:rPr>
          <w:rFonts w:ascii="Arial" w:hAnsi="Arial" w:cs="Arial"/>
          <w:b/>
          <w:bCs/>
          <w:color w:val="000000"/>
          <w:sz w:val="24"/>
          <w:szCs w:val="24"/>
        </w:rPr>
        <w:t xml:space="preserve">    </w:t>
      </w:r>
      <w:r>
        <w:rPr>
          <w:rFonts w:ascii="Arial" w:hAnsi="Arial" w:cs="Arial"/>
          <w:color w:val="000000"/>
          <w:sz w:val="24"/>
          <w:szCs w:val="24"/>
        </w:rPr>
        <w:t>D Watson.</w:t>
      </w:r>
    </w:p>
    <w:p w14:paraId="2957EDD9" w14:textId="2F4BF66F" w:rsidR="00CD15F0" w:rsidRDefault="00CD15F0" w:rsidP="00592EF1">
      <w:pPr>
        <w:widowControl w:val="0"/>
        <w:tabs>
          <w:tab w:val="left" w:pos="426"/>
        </w:tabs>
        <w:spacing w:before="120" w:after="120"/>
        <w:jc w:val="both"/>
        <w:rPr>
          <w:rFonts w:ascii="Arial" w:hAnsi="Arial" w:cs="Arial"/>
          <w:b/>
          <w:sz w:val="24"/>
          <w:szCs w:val="24"/>
        </w:rPr>
      </w:pPr>
      <w:r w:rsidRPr="00FC6648">
        <w:rPr>
          <w:rFonts w:ascii="Arial" w:hAnsi="Arial" w:cs="Arial"/>
          <w:b/>
          <w:color w:val="000000"/>
          <w:sz w:val="24"/>
          <w:szCs w:val="24"/>
        </w:rPr>
        <w:t xml:space="preserve">Members of the Public: </w:t>
      </w:r>
      <w:r w:rsidR="00580CFD">
        <w:rPr>
          <w:rFonts w:ascii="Arial" w:hAnsi="Arial" w:cs="Arial"/>
          <w:bCs/>
          <w:sz w:val="24"/>
          <w:szCs w:val="24"/>
        </w:rPr>
        <w:t>None</w:t>
      </w:r>
    </w:p>
    <w:p w14:paraId="2957EDDA" w14:textId="77777777" w:rsidR="009771A4" w:rsidRPr="00042061" w:rsidRDefault="009771A4" w:rsidP="009771A4">
      <w:pPr>
        <w:widowControl w:val="0"/>
        <w:tabs>
          <w:tab w:val="left" w:pos="426"/>
        </w:tabs>
        <w:spacing w:before="120" w:after="120"/>
        <w:ind w:left="1134"/>
        <w:jc w:val="both"/>
        <w:rPr>
          <w:rFonts w:ascii="Arial" w:hAnsi="Arial" w:cs="Arial"/>
          <w:bCs/>
          <w:color w:val="000000"/>
          <w:sz w:val="24"/>
          <w:szCs w:val="24"/>
        </w:rPr>
      </w:pPr>
    </w:p>
    <w:p w14:paraId="2957EDDB" w14:textId="1ABCD549" w:rsidR="00880138" w:rsidRPr="004673CC" w:rsidRDefault="00580CFD" w:rsidP="00880138">
      <w:pPr>
        <w:tabs>
          <w:tab w:val="left" w:pos="0"/>
        </w:tabs>
        <w:spacing w:before="120" w:after="120"/>
        <w:jc w:val="both"/>
        <w:rPr>
          <w:rFonts w:ascii="Arial" w:hAnsi="Arial" w:cs="Arial"/>
          <w:sz w:val="24"/>
          <w:szCs w:val="24"/>
          <w:u w:val="single"/>
        </w:rPr>
      </w:pPr>
      <w:r>
        <w:rPr>
          <w:rFonts w:ascii="Arial" w:hAnsi="Arial" w:cs="Arial"/>
          <w:b/>
          <w:sz w:val="24"/>
          <w:szCs w:val="24"/>
        </w:rPr>
        <w:t>130</w:t>
      </w:r>
      <w:r w:rsidR="00880138" w:rsidRPr="004673CC">
        <w:rPr>
          <w:rFonts w:ascii="Arial" w:hAnsi="Arial" w:cs="Arial"/>
          <w:b/>
          <w:sz w:val="24"/>
          <w:szCs w:val="24"/>
        </w:rPr>
        <w:t>/20</w:t>
      </w:r>
      <w:r w:rsidR="00880138" w:rsidRPr="004673CC">
        <w:rPr>
          <w:rFonts w:ascii="Arial" w:hAnsi="Arial" w:cs="Arial"/>
          <w:b/>
          <w:sz w:val="24"/>
          <w:szCs w:val="24"/>
        </w:rPr>
        <w:tab/>
      </w:r>
      <w:r w:rsidR="00880138" w:rsidRPr="004673CC">
        <w:rPr>
          <w:rFonts w:ascii="Arial" w:hAnsi="Arial" w:cs="Arial"/>
          <w:b/>
          <w:sz w:val="24"/>
          <w:szCs w:val="24"/>
          <w:u w:val="single"/>
        </w:rPr>
        <w:t>Apologies</w:t>
      </w:r>
    </w:p>
    <w:p w14:paraId="2957EDDC" w14:textId="77777777" w:rsidR="00880138" w:rsidRPr="004673CC" w:rsidRDefault="00880138" w:rsidP="00880138">
      <w:pPr>
        <w:tabs>
          <w:tab w:val="left" w:pos="142"/>
        </w:tabs>
        <w:spacing w:before="120" w:after="120"/>
        <w:jc w:val="both"/>
        <w:rPr>
          <w:rFonts w:ascii="Arial" w:hAnsi="Arial" w:cs="Arial"/>
          <w:sz w:val="24"/>
          <w:szCs w:val="24"/>
          <w:u w:val="single"/>
        </w:rPr>
      </w:pPr>
    </w:p>
    <w:p w14:paraId="2957EDDD" w14:textId="5FE478B9" w:rsidR="00880138" w:rsidRPr="004673CC" w:rsidRDefault="00880138" w:rsidP="00880138">
      <w:pPr>
        <w:tabs>
          <w:tab w:val="left" w:pos="142"/>
        </w:tabs>
        <w:spacing w:before="120" w:after="120"/>
        <w:jc w:val="both"/>
        <w:rPr>
          <w:rFonts w:ascii="Arial" w:hAnsi="Arial" w:cs="Arial"/>
          <w:sz w:val="24"/>
          <w:szCs w:val="24"/>
        </w:rPr>
      </w:pPr>
      <w:r w:rsidRPr="004673CC">
        <w:rPr>
          <w:rFonts w:ascii="Arial" w:hAnsi="Arial" w:cs="Arial"/>
          <w:sz w:val="24"/>
          <w:szCs w:val="24"/>
        </w:rPr>
        <w:t xml:space="preserve"> </w:t>
      </w:r>
      <w:r w:rsidRPr="004673CC">
        <w:rPr>
          <w:rFonts w:ascii="Arial" w:hAnsi="Arial" w:cs="Arial"/>
          <w:sz w:val="24"/>
          <w:szCs w:val="24"/>
        </w:rPr>
        <w:tab/>
      </w:r>
      <w:r w:rsidRPr="004673CC">
        <w:rPr>
          <w:rFonts w:ascii="Arial" w:hAnsi="Arial" w:cs="Arial"/>
          <w:sz w:val="24"/>
          <w:szCs w:val="24"/>
        </w:rPr>
        <w:tab/>
      </w:r>
      <w:r w:rsidRPr="004673CC">
        <w:rPr>
          <w:rFonts w:ascii="Arial" w:hAnsi="Arial" w:cs="Arial"/>
          <w:sz w:val="24"/>
          <w:szCs w:val="24"/>
        </w:rPr>
        <w:tab/>
      </w:r>
      <w:r w:rsidR="004673CC" w:rsidRPr="004673CC">
        <w:rPr>
          <w:rFonts w:ascii="Arial" w:hAnsi="Arial" w:cs="Arial"/>
          <w:sz w:val="24"/>
          <w:szCs w:val="24"/>
        </w:rPr>
        <w:t>Cllr</w:t>
      </w:r>
      <w:r w:rsidR="001F59E2">
        <w:rPr>
          <w:rFonts w:ascii="Arial" w:hAnsi="Arial" w:cs="Arial"/>
          <w:sz w:val="24"/>
          <w:szCs w:val="24"/>
        </w:rPr>
        <w:t>s</w:t>
      </w:r>
      <w:r w:rsidR="004673CC" w:rsidRPr="004673CC">
        <w:rPr>
          <w:rFonts w:ascii="Arial" w:hAnsi="Arial" w:cs="Arial"/>
          <w:sz w:val="24"/>
          <w:szCs w:val="24"/>
        </w:rPr>
        <w:t xml:space="preserve"> D Barton &amp; D Bolton</w:t>
      </w:r>
    </w:p>
    <w:p w14:paraId="2957EDDE" w14:textId="77777777" w:rsidR="00880138" w:rsidRPr="004673CC" w:rsidRDefault="00880138" w:rsidP="00880138">
      <w:pPr>
        <w:widowControl w:val="0"/>
        <w:tabs>
          <w:tab w:val="left" w:pos="426"/>
        </w:tabs>
        <w:spacing w:before="120" w:after="120"/>
        <w:jc w:val="both"/>
        <w:rPr>
          <w:rFonts w:ascii="Arial" w:hAnsi="Arial" w:cs="Arial"/>
          <w:b/>
          <w:sz w:val="24"/>
          <w:szCs w:val="24"/>
        </w:rPr>
      </w:pPr>
    </w:p>
    <w:p w14:paraId="2957EDDF" w14:textId="76399959" w:rsidR="00880138" w:rsidRPr="004673CC" w:rsidRDefault="00580CFD" w:rsidP="00880138">
      <w:pPr>
        <w:widowControl w:val="0"/>
        <w:tabs>
          <w:tab w:val="left" w:pos="426"/>
        </w:tabs>
        <w:spacing w:before="120" w:after="120"/>
        <w:jc w:val="both"/>
        <w:rPr>
          <w:rFonts w:ascii="Arial" w:hAnsi="Arial" w:cs="Arial"/>
          <w:b/>
          <w:sz w:val="24"/>
          <w:szCs w:val="24"/>
        </w:rPr>
      </w:pPr>
      <w:r>
        <w:rPr>
          <w:rFonts w:ascii="Arial" w:hAnsi="Arial" w:cs="Arial"/>
          <w:b/>
          <w:sz w:val="24"/>
          <w:szCs w:val="24"/>
        </w:rPr>
        <w:t>131</w:t>
      </w:r>
      <w:r w:rsidR="00880138" w:rsidRPr="004673CC">
        <w:rPr>
          <w:rFonts w:ascii="Arial" w:hAnsi="Arial" w:cs="Arial"/>
          <w:b/>
          <w:sz w:val="24"/>
          <w:szCs w:val="24"/>
        </w:rPr>
        <w:t>/20</w:t>
      </w:r>
      <w:r w:rsidR="00880138" w:rsidRPr="004673CC">
        <w:rPr>
          <w:rFonts w:ascii="Arial" w:hAnsi="Arial" w:cs="Arial"/>
          <w:sz w:val="24"/>
          <w:szCs w:val="24"/>
        </w:rPr>
        <w:tab/>
      </w:r>
      <w:r w:rsidR="00880138" w:rsidRPr="004673CC">
        <w:rPr>
          <w:rFonts w:ascii="Arial" w:hAnsi="Arial" w:cs="Arial"/>
          <w:b/>
          <w:sz w:val="24"/>
          <w:szCs w:val="24"/>
          <w:u w:val="single"/>
        </w:rPr>
        <w:t>Declarations of interest</w:t>
      </w:r>
    </w:p>
    <w:p w14:paraId="2957EDE0" w14:textId="77777777" w:rsidR="00880138" w:rsidRPr="004673CC" w:rsidRDefault="00880138" w:rsidP="00880138">
      <w:pPr>
        <w:widowControl w:val="0"/>
        <w:tabs>
          <w:tab w:val="left" w:pos="426"/>
        </w:tabs>
        <w:spacing w:before="120" w:after="120"/>
        <w:jc w:val="both"/>
        <w:rPr>
          <w:rFonts w:ascii="Arial" w:hAnsi="Arial" w:cs="Arial"/>
          <w:snapToGrid w:val="0"/>
          <w:sz w:val="24"/>
          <w:szCs w:val="24"/>
          <w:lang w:eastAsia="en-US"/>
        </w:rPr>
      </w:pPr>
    </w:p>
    <w:p w14:paraId="2957EDE1" w14:textId="77777777" w:rsidR="00880138" w:rsidRPr="004673CC" w:rsidRDefault="00880138" w:rsidP="00880138">
      <w:pPr>
        <w:numPr>
          <w:ilvl w:val="0"/>
          <w:numId w:val="3"/>
        </w:numPr>
        <w:ind w:left="1418" w:hanging="567"/>
        <w:jc w:val="both"/>
        <w:rPr>
          <w:rFonts w:ascii="Arial" w:hAnsi="Arial" w:cs="Arial"/>
          <w:sz w:val="24"/>
          <w:szCs w:val="24"/>
        </w:rPr>
      </w:pPr>
      <w:r w:rsidRPr="004673CC">
        <w:rPr>
          <w:rFonts w:ascii="Arial" w:hAnsi="Arial" w:cs="Arial"/>
          <w:sz w:val="24"/>
          <w:szCs w:val="24"/>
        </w:rPr>
        <w:tab/>
        <w:t xml:space="preserve">To record declarations of interest by any member of the council in respect of </w:t>
      </w:r>
      <w:r w:rsidRPr="004673CC">
        <w:rPr>
          <w:rFonts w:ascii="Arial" w:hAnsi="Arial" w:cs="Arial"/>
          <w:sz w:val="24"/>
          <w:szCs w:val="24"/>
        </w:rPr>
        <w:tab/>
        <w:t xml:space="preserve">the agenda items listed below.  Members declaring interests should identify </w:t>
      </w:r>
      <w:r w:rsidRPr="004673CC">
        <w:rPr>
          <w:rFonts w:ascii="Arial" w:hAnsi="Arial" w:cs="Arial"/>
          <w:sz w:val="24"/>
          <w:szCs w:val="24"/>
        </w:rPr>
        <w:tab/>
        <w:t>the agenda item and type of interest being declared.</w:t>
      </w:r>
    </w:p>
    <w:p w14:paraId="2957EDE2" w14:textId="77777777" w:rsidR="00880138" w:rsidRPr="004673CC" w:rsidRDefault="00880138" w:rsidP="00880138">
      <w:pPr>
        <w:jc w:val="both"/>
        <w:rPr>
          <w:rFonts w:ascii="Arial" w:hAnsi="Arial" w:cs="Arial"/>
          <w:sz w:val="24"/>
          <w:szCs w:val="24"/>
        </w:rPr>
      </w:pPr>
    </w:p>
    <w:p w14:paraId="68FF6ACB" w14:textId="77777777" w:rsidR="00580CFD" w:rsidRPr="002552CA" w:rsidRDefault="00580CFD" w:rsidP="00580CFD">
      <w:pPr>
        <w:ind w:left="1418"/>
        <w:jc w:val="both"/>
        <w:rPr>
          <w:rFonts w:ascii="Arial" w:hAnsi="Arial" w:cs="Arial"/>
          <w:sz w:val="24"/>
          <w:szCs w:val="24"/>
        </w:rPr>
      </w:pPr>
      <w:r w:rsidRPr="002552CA">
        <w:rPr>
          <w:rFonts w:ascii="Arial" w:hAnsi="Arial" w:cs="Arial"/>
          <w:sz w:val="24"/>
          <w:szCs w:val="24"/>
        </w:rPr>
        <w:t>There were none.</w:t>
      </w:r>
    </w:p>
    <w:p w14:paraId="2957EDE6" w14:textId="77777777" w:rsidR="00880138" w:rsidRPr="004673CC" w:rsidRDefault="00880138" w:rsidP="00880138">
      <w:pPr>
        <w:ind w:left="1418"/>
        <w:jc w:val="both"/>
        <w:rPr>
          <w:rFonts w:ascii="Arial" w:hAnsi="Arial" w:cs="Arial"/>
          <w:sz w:val="24"/>
          <w:szCs w:val="24"/>
        </w:rPr>
      </w:pPr>
    </w:p>
    <w:p w14:paraId="2957EDE7" w14:textId="77777777" w:rsidR="00880138" w:rsidRPr="002552CA" w:rsidRDefault="00880138" w:rsidP="00880138">
      <w:pPr>
        <w:numPr>
          <w:ilvl w:val="0"/>
          <w:numId w:val="3"/>
        </w:numPr>
        <w:ind w:left="1418" w:hanging="567"/>
        <w:jc w:val="both"/>
        <w:rPr>
          <w:rFonts w:ascii="Arial" w:hAnsi="Arial" w:cs="Arial"/>
          <w:sz w:val="24"/>
          <w:szCs w:val="24"/>
        </w:rPr>
      </w:pPr>
      <w:r w:rsidRPr="004673CC">
        <w:rPr>
          <w:rFonts w:ascii="Arial" w:hAnsi="Arial" w:cs="Arial"/>
          <w:sz w:val="24"/>
          <w:szCs w:val="24"/>
        </w:rPr>
        <w:tab/>
        <w:t xml:space="preserve">To note dispensations given to any member of the council in respect of </w:t>
      </w:r>
      <w:r w:rsidRPr="002552CA">
        <w:rPr>
          <w:rFonts w:ascii="Arial" w:hAnsi="Arial" w:cs="Arial"/>
          <w:sz w:val="24"/>
          <w:szCs w:val="24"/>
        </w:rPr>
        <w:t>the agenda items listed below.</w:t>
      </w:r>
    </w:p>
    <w:p w14:paraId="2957EDE8" w14:textId="77777777" w:rsidR="00880138" w:rsidRPr="002552CA" w:rsidRDefault="00880138" w:rsidP="00880138">
      <w:pPr>
        <w:ind w:left="1418"/>
        <w:jc w:val="both"/>
        <w:rPr>
          <w:rFonts w:ascii="Arial" w:hAnsi="Arial" w:cs="Arial"/>
          <w:sz w:val="24"/>
          <w:szCs w:val="24"/>
        </w:rPr>
      </w:pPr>
    </w:p>
    <w:p w14:paraId="2957EDE9" w14:textId="77777777" w:rsidR="009771A4" w:rsidRPr="002552CA" w:rsidRDefault="00773D4D" w:rsidP="00880138">
      <w:pPr>
        <w:ind w:left="1418"/>
        <w:jc w:val="both"/>
        <w:rPr>
          <w:rFonts w:ascii="Arial" w:hAnsi="Arial" w:cs="Arial"/>
          <w:sz w:val="24"/>
          <w:szCs w:val="24"/>
        </w:rPr>
      </w:pPr>
      <w:r w:rsidRPr="002552CA">
        <w:rPr>
          <w:rFonts w:ascii="Arial" w:hAnsi="Arial" w:cs="Arial"/>
          <w:sz w:val="24"/>
          <w:szCs w:val="24"/>
        </w:rPr>
        <w:t>T</w:t>
      </w:r>
      <w:r w:rsidR="009771A4" w:rsidRPr="002552CA">
        <w:rPr>
          <w:rFonts w:ascii="Arial" w:hAnsi="Arial" w:cs="Arial"/>
          <w:sz w:val="24"/>
          <w:szCs w:val="24"/>
        </w:rPr>
        <w:t>here were none.</w:t>
      </w:r>
    </w:p>
    <w:p w14:paraId="2957EDEA" w14:textId="77777777" w:rsidR="00880138" w:rsidRPr="002552CA" w:rsidRDefault="00880138" w:rsidP="00880138">
      <w:pPr>
        <w:jc w:val="both"/>
        <w:rPr>
          <w:rFonts w:ascii="Arial" w:hAnsi="Arial" w:cs="Arial"/>
          <w:b/>
          <w:bCs/>
          <w:sz w:val="24"/>
          <w:szCs w:val="24"/>
        </w:rPr>
      </w:pPr>
    </w:p>
    <w:p w14:paraId="2957EDEC" w14:textId="5B7D6FDF" w:rsidR="004673CC" w:rsidRPr="00580CFD" w:rsidRDefault="00580CFD" w:rsidP="004673CC">
      <w:pPr>
        <w:pStyle w:val="Header"/>
        <w:tabs>
          <w:tab w:val="clear" w:pos="4153"/>
          <w:tab w:val="center" w:pos="1701"/>
        </w:tabs>
        <w:ind w:left="1276" w:hanging="1287"/>
        <w:jc w:val="both"/>
        <w:rPr>
          <w:rFonts w:ascii="Arial" w:hAnsi="Arial" w:cs="Arial"/>
          <w:bCs/>
          <w:u w:val="single"/>
        </w:rPr>
      </w:pPr>
      <w:r>
        <w:rPr>
          <w:rFonts w:ascii="Arial" w:hAnsi="Arial" w:cs="Arial"/>
          <w:b/>
          <w:bCs/>
        </w:rPr>
        <w:t>132</w:t>
      </w:r>
      <w:r w:rsidR="004673CC" w:rsidRPr="002552CA">
        <w:rPr>
          <w:rFonts w:ascii="Arial" w:hAnsi="Arial" w:cs="Arial"/>
          <w:b/>
          <w:bCs/>
        </w:rPr>
        <w:t>/20</w:t>
      </w:r>
      <w:r w:rsidR="004673CC" w:rsidRPr="002552CA">
        <w:rPr>
          <w:rFonts w:ascii="Arial" w:hAnsi="Arial" w:cs="Arial"/>
          <w:b/>
          <w:bCs/>
        </w:rPr>
        <w:tab/>
      </w:r>
      <w:r w:rsidRPr="00580CFD">
        <w:rPr>
          <w:rFonts w:ascii="Arial" w:hAnsi="Arial" w:cs="Arial"/>
          <w:b/>
          <w:bCs/>
          <w:u w:val="single"/>
        </w:rPr>
        <w:t>Humberside Police</w:t>
      </w:r>
    </w:p>
    <w:p w14:paraId="2957EDED" w14:textId="77777777" w:rsidR="004673CC" w:rsidRPr="002552CA" w:rsidRDefault="004673CC" w:rsidP="004673CC">
      <w:pPr>
        <w:pStyle w:val="Header"/>
        <w:tabs>
          <w:tab w:val="clear" w:pos="4153"/>
          <w:tab w:val="center" w:pos="2835"/>
        </w:tabs>
        <w:ind w:left="720" w:hanging="720"/>
        <w:jc w:val="both"/>
        <w:rPr>
          <w:rFonts w:ascii="Arial" w:hAnsi="Arial" w:cs="Arial"/>
          <w:bCs/>
        </w:rPr>
      </w:pPr>
    </w:p>
    <w:p w14:paraId="2957EDF0" w14:textId="39C8D509" w:rsidR="00612159" w:rsidRDefault="00E5475F" w:rsidP="00A46465">
      <w:pPr>
        <w:pStyle w:val="BodyTextIndent2"/>
        <w:tabs>
          <w:tab w:val="num" w:pos="426"/>
        </w:tabs>
        <w:spacing w:line="360" w:lineRule="auto"/>
        <w:ind w:left="1276"/>
        <w:jc w:val="both"/>
        <w:rPr>
          <w:rFonts w:ascii="Arial" w:hAnsi="Arial" w:cs="Arial"/>
          <w:sz w:val="24"/>
          <w:szCs w:val="24"/>
        </w:rPr>
      </w:pPr>
      <w:r>
        <w:rPr>
          <w:rFonts w:ascii="Arial" w:hAnsi="Arial" w:cs="Arial"/>
          <w:sz w:val="24"/>
          <w:szCs w:val="24"/>
        </w:rPr>
        <w:t>Sgt Neil Magson attended the meeting following the letter sent to the Chief Constable about HGV</w:t>
      </w:r>
      <w:r w:rsidR="00592EF1">
        <w:rPr>
          <w:rFonts w:ascii="Arial" w:hAnsi="Arial" w:cs="Arial"/>
          <w:sz w:val="24"/>
          <w:szCs w:val="24"/>
        </w:rPr>
        <w:t>s</w:t>
      </w:r>
      <w:r>
        <w:rPr>
          <w:rFonts w:ascii="Arial" w:hAnsi="Arial" w:cs="Arial"/>
          <w:sz w:val="24"/>
          <w:szCs w:val="24"/>
        </w:rPr>
        <w:t xml:space="preserve"> in the Town and the lack of enforcement.</w:t>
      </w:r>
      <w:r w:rsidR="00B67DA8">
        <w:rPr>
          <w:rFonts w:ascii="Arial" w:hAnsi="Arial" w:cs="Arial"/>
          <w:sz w:val="24"/>
          <w:szCs w:val="24"/>
        </w:rPr>
        <w:t xml:space="preserve"> </w:t>
      </w:r>
    </w:p>
    <w:p w14:paraId="3D94F74A" w14:textId="553F3679" w:rsidR="00B67DA8" w:rsidRPr="00B67DA8" w:rsidRDefault="00B67DA8" w:rsidP="00A46465">
      <w:pPr>
        <w:pStyle w:val="BodyTextIndent2"/>
        <w:tabs>
          <w:tab w:val="num" w:pos="426"/>
        </w:tabs>
        <w:spacing w:line="360" w:lineRule="auto"/>
        <w:ind w:left="1276"/>
        <w:jc w:val="both"/>
        <w:rPr>
          <w:rFonts w:ascii="Arial" w:hAnsi="Arial" w:cs="Arial"/>
          <w:sz w:val="24"/>
          <w:szCs w:val="24"/>
        </w:rPr>
      </w:pPr>
      <w:r w:rsidRPr="00B67DA8">
        <w:rPr>
          <w:rFonts w:ascii="Arial" w:hAnsi="Arial" w:cs="Arial"/>
          <w:sz w:val="24"/>
          <w:szCs w:val="24"/>
        </w:rPr>
        <w:lastRenderedPageBreak/>
        <w:t>Sgt Magson outlined the Police</w:t>
      </w:r>
      <w:r w:rsidR="00592EF1">
        <w:rPr>
          <w:rFonts w:ascii="Arial" w:hAnsi="Arial" w:cs="Arial"/>
          <w:sz w:val="24"/>
          <w:szCs w:val="24"/>
        </w:rPr>
        <w:t>’</w:t>
      </w:r>
      <w:r w:rsidRPr="00B67DA8">
        <w:rPr>
          <w:rFonts w:ascii="Arial" w:hAnsi="Arial" w:cs="Arial"/>
          <w:sz w:val="24"/>
          <w:szCs w:val="24"/>
        </w:rPr>
        <w:t xml:space="preserve">s responsibilities to enforcement and stated </w:t>
      </w:r>
      <w:r w:rsidRPr="00B67DA8">
        <w:rPr>
          <w:rFonts w:ascii="Arial" w:hAnsi="Arial" w:cs="Arial"/>
          <w:sz w:val="24"/>
          <w:szCs w:val="24"/>
        </w:rPr>
        <w:t xml:space="preserve">that the police do have a role and a part to play when looking for some </w:t>
      </w:r>
      <w:r w:rsidR="00002D04" w:rsidRPr="00B67DA8">
        <w:rPr>
          <w:rFonts w:ascii="Arial" w:hAnsi="Arial" w:cs="Arial"/>
          <w:sz w:val="24"/>
          <w:szCs w:val="24"/>
        </w:rPr>
        <w:t>longer-term</w:t>
      </w:r>
      <w:r w:rsidRPr="00B67DA8">
        <w:rPr>
          <w:rFonts w:ascii="Arial" w:hAnsi="Arial" w:cs="Arial"/>
          <w:sz w:val="24"/>
          <w:szCs w:val="24"/>
        </w:rPr>
        <w:t xml:space="preserve"> solutions to the issue. However</w:t>
      </w:r>
      <w:r>
        <w:rPr>
          <w:rFonts w:ascii="Arial" w:hAnsi="Arial" w:cs="Arial"/>
          <w:sz w:val="24"/>
          <w:szCs w:val="24"/>
        </w:rPr>
        <w:t xml:space="preserve">, </w:t>
      </w:r>
      <w:r w:rsidRPr="00B67DA8">
        <w:rPr>
          <w:rFonts w:ascii="Arial" w:hAnsi="Arial" w:cs="Arial"/>
          <w:sz w:val="24"/>
          <w:szCs w:val="24"/>
        </w:rPr>
        <w:t>it rarely if ever c</w:t>
      </w:r>
      <w:r w:rsidRPr="00B67DA8">
        <w:rPr>
          <w:rFonts w:ascii="Arial" w:hAnsi="Arial" w:cs="Arial"/>
          <w:sz w:val="24"/>
          <w:szCs w:val="24"/>
        </w:rPr>
        <w:t>ame</w:t>
      </w:r>
      <w:r w:rsidRPr="00B67DA8">
        <w:rPr>
          <w:rFonts w:ascii="Arial" w:hAnsi="Arial" w:cs="Arial"/>
          <w:sz w:val="24"/>
          <w:szCs w:val="24"/>
        </w:rPr>
        <w:t xml:space="preserve"> up as an issue with the public or as part of Humber</w:t>
      </w:r>
      <w:r>
        <w:rPr>
          <w:rFonts w:ascii="Arial" w:hAnsi="Arial" w:cs="Arial"/>
          <w:sz w:val="24"/>
          <w:szCs w:val="24"/>
        </w:rPr>
        <w:t xml:space="preserve"> </w:t>
      </w:r>
      <w:r w:rsidRPr="00B67DA8">
        <w:rPr>
          <w:rFonts w:ascii="Arial" w:hAnsi="Arial" w:cs="Arial"/>
          <w:sz w:val="24"/>
          <w:szCs w:val="24"/>
        </w:rPr>
        <w:t>Talking surveys</w:t>
      </w:r>
      <w:r w:rsidRPr="00B67DA8">
        <w:rPr>
          <w:rFonts w:ascii="Arial" w:hAnsi="Arial" w:cs="Arial"/>
          <w:sz w:val="24"/>
          <w:szCs w:val="24"/>
        </w:rPr>
        <w:t>.</w:t>
      </w:r>
      <w:r w:rsidRPr="00B67DA8">
        <w:rPr>
          <w:rFonts w:ascii="Arial" w:hAnsi="Arial" w:cs="Arial"/>
          <w:sz w:val="24"/>
          <w:szCs w:val="24"/>
        </w:rPr>
        <w:t xml:space="preserve"> </w:t>
      </w:r>
    </w:p>
    <w:p w14:paraId="47B9FFEA" w14:textId="1E99428C" w:rsidR="00B67DA8" w:rsidRDefault="00B67DA8" w:rsidP="00A46465">
      <w:pPr>
        <w:pStyle w:val="BodyTextIndent2"/>
        <w:tabs>
          <w:tab w:val="num" w:pos="426"/>
        </w:tabs>
        <w:spacing w:line="360" w:lineRule="auto"/>
        <w:ind w:left="1276"/>
        <w:jc w:val="both"/>
        <w:rPr>
          <w:rFonts w:ascii="Arial" w:hAnsi="Arial" w:cs="Arial"/>
          <w:sz w:val="24"/>
          <w:szCs w:val="24"/>
        </w:rPr>
      </w:pPr>
      <w:r>
        <w:rPr>
          <w:rFonts w:ascii="Arial" w:hAnsi="Arial" w:cs="Arial"/>
          <w:sz w:val="24"/>
          <w:szCs w:val="24"/>
        </w:rPr>
        <w:t>Councillors raised points about the clearway orders, foreign drivers, parking facilities</w:t>
      </w:r>
      <w:r w:rsidR="00A46465">
        <w:rPr>
          <w:rFonts w:ascii="Arial" w:hAnsi="Arial" w:cs="Arial"/>
          <w:sz w:val="24"/>
          <w:szCs w:val="24"/>
        </w:rPr>
        <w:t>, the role of VOSA and the fact that infringement seemed to be overlooked and that those responsible for enforcement should be taking action when the law is broken. Problems had been going on for years now and will not get any better.</w:t>
      </w:r>
    </w:p>
    <w:p w14:paraId="6CDE2772" w14:textId="2867BE92" w:rsidR="00B67DA8" w:rsidRDefault="00B67DA8" w:rsidP="00A46465">
      <w:pPr>
        <w:pStyle w:val="BodyTextIndent2"/>
        <w:tabs>
          <w:tab w:val="num" w:pos="426"/>
        </w:tabs>
        <w:spacing w:line="360" w:lineRule="auto"/>
        <w:ind w:left="1276"/>
        <w:jc w:val="both"/>
        <w:rPr>
          <w:rFonts w:ascii="Arial" w:hAnsi="Arial" w:cs="Arial"/>
          <w:sz w:val="24"/>
          <w:szCs w:val="24"/>
        </w:rPr>
      </w:pPr>
      <w:r>
        <w:rPr>
          <w:rFonts w:ascii="Arial" w:hAnsi="Arial" w:cs="Arial"/>
          <w:sz w:val="24"/>
          <w:szCs w:val="24"/>
        </w:rPr>
        <w:t>ITC may want to</w:t>
      </w:r>
      <w:r w:rsidR="00A46465">
        <w:rPr>
          <w:rFonts w:ascii="Arial" w:hAnsi="Arial" w:cs="Arial"/>
          <w:sz w:val="24"/>
          <w:szCs w:val="24"/>
        </w:rPr>
        <w:t xml:space="preserve"> take the lead and</w:t>
      </w:r>
      <w:r>
        <w:rPr>
          <w:rFonts w:ascii="Arial" w:hAnsi="Arial" w:cs="Arial"/>
          <w:sz w:val="24"/>
          <w:szCs w:val="24"/>
        </w:rPr>
        <w:t xml:space="preserve"> arrange a partnership meeting to address the issue.</w:t>
      </w:r>
    </w:p>
    <w:p w14:paraId="2957EDF1" w14:textId="77777777" w:rsidR="004673CC" w:rsidRPr="00B90716" w:rsidRDefault="004673CC" w:rsidP="004673CC">
      <w:pPr>
        <w:rPr>
          <w:rFonts w:ascii="Calibri" w:hAnsi="Calibri"/>
          <w:b/>
          <w:bCs/>
          <w:sz w:val="22"/>
          <w:szCs w:val="22"/>
        </w:rPr>
      </w:pPr>
    </w:p>
    <w:p w14:paraId="2957EDF2" w14:textId="4A5BEC78" w:rsidR="004673CC" w:rsidRPr="00B90716" w:rsidRDefault="00580CFD" w:rsidP="004673CC">
      <w:pPr>
        <w:pStyle w:val="Header"/>
        <w:tabs>
          <w:tab w:val="clear" w:pos="4153"/>
          <w:tab w:val="center" w:pos="1701"/>
        </w:tabs>
        <w:ind w:left="1276" w:hanging="1287"/>
        <w:jc w:val="both"/>
        <w:rPr>
          <w:rFonts w:ascii="Arial" w:hAnsi="Arial" w:cs="Arial"/>
          <w:bCs/>
        </w:rPr>
      </w:pPr>
      <w:r>
        <w:rPr>
          <w:rFonts w:ascii="Arial" w:hAnsi="Arial" w:cs="Arial"/>
          <w:b/>
          <w:bCs/>
        </w:rPr>
        <w:t>133</w:t>
      </w:r>
      <w:r w:rsidR="004673CC" w:rsidRPr="00B90716">
        <w:rPr>
          <w:rFonts w:ascii="Arial" w:hAnsi="Arial" w:cs="Arial"/>
          <w:b/>
          <w:bCs/>
        </w:rPr>
        <w:t>/20</w:t>
      </w:r>
      <w:r w:rsidR="004673CC" w:rsidRPr="00B90716">
        <w:rPr>
          <w:rFonts w:ascii="Arial" w:hAnsi="Arial" w:cs="Arial"/>
          <w:b/>
          <w:bCs/>
        </w:rPr>
        <w:tab/>
      </w:r>
      <w:r w:rsidR="004673CC" w:rsidRPr="00B90716">
        <w:rPr>
          <w:rFonts w:ascii="Arial" w:hAnsi="Arial" w:cs="Arial"/>
          <w:b/>
          <w:bCs/>
        </w:rPr>
        <w:tab/>
      </w:r>
      <w:r>
        <w:rPr>
          <w:rFonts w:ascii="Arial" w:hAnsi="Arial" w:cs="Arial"/>
          <w:b/>
          <w:bCs/>
          <w:u w:val="single"/>
        </w:rPr>
        <w:t>Kennedy Way Sculpture</w:t>
      </w:r>
    </w:p>
    <w:p w14:paraId="2957EDF3" w14:textId="77777777" w:rsidR="004673CC" w:rsidRPr="00B90716" w:rsidRDefault="004673CC" w:rsidP="004673CC">
      <w:pPr>
        <w:pStyle w:val="Header"/>
        <w:tabs>
          <w:tab w:val="clear" w:pos="4153"/>
          <w:tab w:val="center" w:pos="2835"/>
        </w:tabs>
        <w:ind w:left="720" w:hanging="720"/>
        <w:jc w:val="both"/>
        <w:rPr>
          <w:rFonts w:ascii="Arial" w:hAnsi="Arial" w:cs="Arial"/>
          <w:bCs/>
        </w:rPr>
      </w:pPr>
    </w:p>
    <w:p w14:paraId="2957EDF4" w14:textId="51379953" w:rsidR="00580CFD" w:rsidRDefault="00E5475F" w:rsidP="00580CFD">
      <w:pPr>
        <w:pStyle w:val="BodyTextIndent2"/>
        <w:tabs>
          <w:tab w:val="num" w:pos="426"/>
        </w:tabs>
        <w:ind w:left="1276"/>
        <w:jc w:val="both"/>
        <w:rPr>
          <w:rFonts w:ascii="Arial" w:hAnsi="Arial" w:cs="Arial"/>
          <w:sz w:val="24"/>
          <w:szCs w:val="24"/>
        </w:rPr>
      </w:pPr>
      <w:r>
        <w:rPr>
          <w:rFonts w:ascii="Arial" w:hAnsi="Arial" w:cs="Arial"/>
          <w:sz w:val="24"/>
          <w:szCs w:val="24"/>
        </w:rPr>
        <w:t xml:space="preserve">The “Growing Family” Sculpture that used to be on Kennedy Way had recently had some media coverage following a resident discovering it. A discussion was held on </w:t>
      </w:r>
      <w:r w:rsidR="00002D04">
        <w:rPr>
          <w:rFonts w:ascii="Arial" w:hAnsi="Arial" w:cs="Arial"/>
          <w:sz w:val="24"/>
          <w:szCs w:val="24"/>
        </w:rPr>
        <w:t>its</w:t>
      </w:r>
      <w:r>
        <w:rPr>
          <w:rFonts w:ascii="Arial" w:hAnsi="Arial" w:cs="Arial"/>
          <w:sz w:val="24"/>
          <w:szCs w:val="24"/>
        </w:rPr>
        <w:t xml:space="preserve"> condition and </w:t>
      </w:r>
      <w:r w:rsidR="00002D04">
        <w:rPr>
          <w:rFonts w:ascii="Arial" w:hAnsi="Arial" w:cs="Arial"/>
          <w:sz w:val="24"/>
          <w:szCs w:val="24"/>
        </w:rPr>
        <w:t>its</w:t>
      </w:r>
      <w:r>
        <w:rPr>
          <w:rFonts w:ascii="Arial" w:hAnsi="Arial" w:cs="Arial"/>
          <w:sz w:val="24"/>
          <w:szCs w:val="24"/>
        </w:rPr>
        <w:t xml:space="preserve"> future. </w:t>
      </w:r>
    </w:p>
    <w:p w14:paraId="5A3ED35C" w14:textId="0C3EA57D" w:rsidR="00E5475F" w:rsidRPr="00B90716" w:rsidRDefault="00E5475F" w:rsidP="00580CFD">
      <w:pPr>
        <w:pStyle w:val="BodyTextIndent2"/>
        <w:tabs>
          <w:tab w:val="num" w:pos="426"/>
        </w:tabs>
        <w:ind w:left="1276"/>
        <w:jc w:val="both"/>
        <w:rPr>
          <w:rFonts w:ascii="Arial" w:hAnsi="Arial" w:cs="Arial"/>
          <w:sz w:val="24"/>
          <w:szCs w:val="24"/>
        </w:rPr>
      </w:pPr>
      <w:r>
        <w:rPr>
          <w:rFonts w:ascii="Arial" w:hAnsi="Arial" w:cs="Arial"/>
          <w:sz w:val="24"/>
          <w:szCs w:val="24"/>
        </w:rPr>
        <w:t>ITC could not do anything with it as they do not own it, the Clerk was actively trying to determine ownership.</w:t>
      </w:r>
    </w:p>
    <w:p w14:paraId="2957EDF8" w14:textId="0674B9A5" w:rsidR="004673CC" w:rsidRPr="00B90716" w:rsidRDefault="00580CFD" w:rsidP="004673CC">
      <w:pPr>
        <w:pStyle w:val="Header"/>
        <w:tabs>
          <w:tab w:val="clear" w:pos="4153"/>
          <w:tab w:val="center" w:pos="1701"/>
        </w:tabs>
        <w:ind w:left="1276" w:hanging="1287"/>
        <w:jc w:val="both"/>
        <w:rPr>
          <w:rFonts w:ascii="Arial" w:hAnsi="Arial" w:cs="Arial"/>
          <w:bCs/>
        </w:rPr>
      </w:pPr>
      <w:r>
        <w:rPr>
          <w:rFonts w:ascii="Arial" w:hAnsi="Arial" w:cs="Arial"/>
          <w:b/>
          <w:bCs/>
        </w:rPr>
        <w:t>134</w:t>
      </w:r>
      <w:r w:rsidR="004673CC" w:rsidRPr="00B90716">
        <w:rPr>
          <w:rFonts w:ascii="Arial" w:hAnsi="Arial" w:cs="Arial"/>
          <w:b/>
          <w:bCs/>
        </w:rPr>
        <w:t>/20</w:t>
      </w:r>
      <w:r w:rsidR="004673CC" w:rsidRPr="00B90716">
        <w:rPr>
          <w:rFonts w:ascii="Arial" w:hAnsi="Arial" w:cs="Arial"/>
          <w:b/>
          <w:bCs/>
        </w:rPr>
        <w:tab/>
      </w:r>
      <w:r>
        <w:rPr>
          <w:rFonts w:ascii="Arial" w:hAnsi="Arial" w:cs="Arial"/>
          <w:b/>
          <w:bCs/>
          <w:u w:val="single"/>
        </w:rPr>
        <w:t>Freeport</w:t>
      </w:r>
    </w:p>
    <w:p w14:paraId="2957EDF9" w14:textId="77777777" w:rsidR="004673CC" w:rsidRPr="00B90716" w:rsidRDefault="004673CC" w:rsidP="004673CC">
      <w:pPr>
        <w:pStyle w:val="Header"/>
        <w:tabs>
          <w:tab w:val="clear" w:pos="4153"/>
          <w:tab w:val="center" w:pos="2835"/>
        </w:tabs>
        <w:ind w:left="720" w:hanging="720"/>
        <w:jc w:val="both"/>
        <w:rPr>
          <w:rFonts w:ascii="Arial" w:hAnsi="Arial" w:cs="Arial"/>
          <w:bCs/>
        </w:rPr>
      </w:pPr>
    </w:p>
    <w:p w14:paraId="41071FCD" w14:textId="4FA8B7D4" w:rsidR="00F57AA9" w:rsidRDefault="00F57AA9" w:rsidP="00F57AA9">
      <w:pPr>
        <w:pStyle w:val="BodyTextIndent2"/>
        <w:tabs>
          <w:tab w:val="num" w:pos="426"/>
        </w:tabs>
        <w:ind w:left="1276"/>
        <w:jc w:val="both"/>
        <w:rPr>
          <w:rFonts w:ascii="Arial" w:hAnsi="Arial" w:cs="Arial"/>
          <w:sz w:val="24"/>
          <w:szCs w:val="24"/>
        </w:rPr>
      </w:pPr>
      <w:r>
        <w:rPr>
          <w:rFonts w:ascii="Arial" w:hAnsi="Arial" w:cs="Arial"/>
          <w:sz w:val="24"/>
          <w:szCs w:val="24"/>
        </w:rPr>
        <w:t>Following gaining “Freeport”</w:t>
      </w:r>
      <w:r w:rsidR="00592EF1">
        <w:rPr>
          <w:rFonts w:ascii="Arial" w:hAnsi="Arial" w:cs="Arial"/>
          <w:sz w:val="24"/>
          <w:szCs w:val="24"/>
        </w:rPr>
        <w:t xml:space="preserve"> status,</w:t>
      </w:r>
      <w:r>
        <w:rPr>
          <w:rFonts w:ascii="Arial" w:hAnsi="Arial" w:cs="Arial"/>
          <w:sz w:val="24"/>
          <w:szCs w:val="24"/>
        </w:rPr>
        <w:t xml:space="preserve"> Clive Tritton </w:t>
      </w:r>
      <w:r>
        <w:rPr>
          <w:rFonts w:ascii="Arial" w:hAnsi="Arial" w:cs="Arial"/>
          <w:sz w:val="24"/>
          <w:szCs w:val="24"/>
        </w:rPr>
        <w:t>had forwarded the outline plan of the bid. ITC would need to keep a close eye on developments and how to get involved in the decision making.</w:t>
      </w:r>
    </w:p>
    <w:p w14:paraId="67CE2BCD" w14:textId="0C9FE105" w:rsidR="00F57AA9" w:rsidRDefault="00F57AA9" w:rsidP="00F57AA9">
      <w:pPr>
        <w:pStyle w:val="BodyTextIndent2"/>
        <w:tabs>
          <w:tab w:val="num" w:pos="426"/>
        </w:tabs>
        <w:ind w:left="1276"/>
        <w:jc w:val="both"/>
        <w:rPr>
          <w:rFonts w:ascii="Arial" w:hAnsi="Arial" w:cs="Arial"/>
          <w:sz w:val="24"/>
          <w:szCs w:val="24"/>
        </w:rPr>
      </w:pPr>
      <w:r>
        <w:rPr>
          <w:rFonts w:ascii="Arial" w:hAnsi="Arial" w:cs="Arial"/>
          <w:sz w:val="24"/>
          <w:szCs w:val="24"/>
        </w:rPr>
        <w:t>The Clerk would raise some key points with NELC that should be considered.</w:t>
      </w:r>
    </w:p>
    <w:p w14:paraId="2957EDFC" w14:textId="1E2FBFDC" w:rsidR="004673CC" w:rsidRPr="00B90716" w:rsidRDefault="00580CFD" w:rsidP="004673CC">
      <w:pPr>
        <w:pStyle w:val="Header"/>
        <w:tabs>
          <w:tab w:val="clear" w:pos="4153"/>
          <w:tab w:val="center" w:pos="1701"/>
        </w:tabs>
        <w:ind w:left="1276" w:hanging="1287"/>
        <w:jc w:val="both"/>
        <w:rPr>
          <w:rFonts w:ascii="Arial" w:hAnsi="Arial" w:cs="Arial"/>
          <w:bCs/>
        </w:rPr>
      </w:pPr>
      <w:r>
        <w:rPr>
          <w:rFonts w:ascii="Arial" w:hAnsi="Arial" w:cs="Arial"/>
          <w:b/>
          <w:bCs/>
        </w:rPr>
        <w:t>135</w:t>
      </w:r>
      <w:r w:rsidR="004673CC" w:rsidRPr="00B90716">
        <w:rPr>
          <w:rFonts w:ascii="Arial" w:hAnsi="Arial" w:cs="Arial"/>
          <w:b/>
          <w:bCs/>
        </w:rPr>
        <w:t>/20</w:t>
      </w:r>
      <w:r w:rsidR="004673CC" w:rsidRPr="00B90716">
        <w:rPr>
          <w:rFonts w:ascii="Arial" w:hAnsi="Arial" w:cs="Arial"/>
          <w:b/>
          <w:bCs/>
        </w:rPr>
        <w:tab/>
      </w:r>
      <w:r>
        <w:rPr>
          <w:rFonts w:ascii="Arial" w:hAnsi="Arial" w:cs="Arial"/>
          <w:b/>
          <w:bCs/>
          <w:u w:val="single"/>
        </w:rPr>
        <w:t>Civic Event</w:t>
      </w:r>
    </w:p>
    <w:p w14:paraId="2957EDFD" w14:textId="77777777" w:rsidR="004673CC" w:rsidRPr="00B90716" w:rsidRDefault="004673CC" w:rsidP="004673CC">
      <w:pPr>
        <w:pStyle w:val="Header"/>
        <w:tabs>
          <w:tab w:val="clear" w:pos="4153"/>
          <w:tab w:val="center" w:pos="2835"/>
        </w:tabs>
        <w:ind w:left="720" w:hanging="720"/>
        <w:jc w:val="both"/>
        <w:rPr>
          <w:rFonts w:ascii="Arial" w:hAnsi="Arial" w:cs="Arial"/>
          <w:bCs/>
        </w:rPr>
      </w:pPr>
    </w:p>
    <w:p w14:paraId="5CF486A0" w14:textId="1CC4AEBD"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 xml:space="preserve">It </w:t>
      </w:r>
      <w:r>
        <w:rPr>
          <w:rFonts w:ascii="Arial" w:hAnsi="Arial" w:cs="Arial"/>
          <w:sz w:val="24"/>
          <w:szCs w:val="24"/>
        </w:rPr>
        <w:t>had been</w:t>
      </w:r>
      <w:r>
        <w:rPr>
          <w:rFonts w:ascii="Arial" w:hAnsi="Arial" w:cs="Arial"/>
          <w:sz w:val="24"/>
          <w:szCs w:val="24"/>
        </w:rPr>
        <w:t xml:space="preserve"> agreed previously that it was a good idea to have a </w:t>
      </w:r>
      <w:r>
        <w:rPr>
          <w:rFonts w:ascii="Arial" w:hAnsi="Arial" w:cs="Arial"/>
          <w:sz w:val="24"/>
          <w:szCs w:val="24"/>
        </w:rPr>
        <w:t xml:space="preserve">free </w:t>
      </w:r>
      <w:r>
        <w:rPr>
          <w:rFonts w:ascii="Arial" w:hAnsi="Arial" w:cs="Arial"/>
          <w:sz w:val="24"/>
          <w:szCs w:val="24"/>
        </w:rPr>
        <w:t>function for residents after lockdown</w:t>
      </w:r>
      <w:r>
        <w:rPr>
          <w:rFonts w:ascii="Arial" w:hAnsi="Arial" w:cs="Arial"/>
          <w:sz w:val="24"/>
          <w:szCs w:val="24"/>
        </w:rPr>
        <w:t>.</w:t>
      </w:r>
    </w:p>
    <w:p w14:paraId="2BDD8842" w14:textId="168D3166" w:rsidR="001F59E2" w:rsidRDefault="00F57AA9" w:rsidP="001F59E2">
      <w:pPr>
        <w:pStyle w:val="BodyTextIndent2"/>
        <w:tabs>
          <w:tab w:val="num" w:pos="426"/>
        </w:tabs>
        <w:ind w:left="1276"/>
        <w:jc w:val="both"/>
        <w:rPr>
          <w:rFonts w:ascii="Arial" w:hAnsi="Arial" w:cs="Arial"/>
          <w:sz w:val="24"/>
          <w:szCs w:val="24"/>
        </w:rPr>
      </w:pPr>
      <w:r>
        <w:rPr>
          <w:rFonts w:ascii="Arial" w:hAnsi="Arial" w:cs="Arial"/>
          <w:sz w:val="24"/>
          <w:szCs w:val="24"/>
        </w:rPr>
        <w:t>It was agreed that no events should be planned at the moment and that perhaps Christmas would be the time to look at doing something.</w:t>
      </w:r>
    </w:p>
    <w:p w14:paraId="2957EE00" w14:textId="5DF23D65" w:rsidR="004673CC" w:rsidRDefault="00580CFD" w:rsidP="00580CFD">
      <w:pPr>
        <w:pStyle w:val="Header"/>
        <w:tabs>
          <w:tab w:val="clear" w:pos="4153"/>
          <w:tab w:val="center" w:pos="1701"/>
        </w:tabs>
        <w:ind w:left="1276" w:hanging="1287"/>
        <w:jc w:val="both"/>
        <w:rPr>
          <w:rFonts w:ascii="Arial" w:hAnsi="Arial" w:cs="Arial"/>
          <w:b/>
          <w:bCs/>
          <w:u w:val="single"/>
        </w:rPr>
      </w:pPr>
      <w:r>
        <w:rPr>
          <w:rFonts w:ascii="Arial" w:hAnsi="Arial" w:cs="Arial"/>
          <w:b/>
          <w:bCs/>
        </w:rPr>
        <w:lastRenderedPageBreak/>
        <w:t>136</w:t>
      </w:r>
      <w:r w:rsidR="004673CC" w:rsidRPr="00B90716">
        <w:rPr>
          <w:rFonts w:ascii="Arial" w:hAnsi="Arial" w:cs="Arial"/>
          <w:b/>
          <w:bCs/>
        </w:rPr>
        <w:t>/20</w:t>
      </w:r>
      <w:r w:rsidR="004673CC" w:rsidRPr="00B90716">
        <w:rPr>
          <w:rFonts w:ascii="Arial" w:hAnsi="Arial" w:cs="Arial"/>
          <w:b/>
          <w:bCs/>
        </w:rPr>
        <w:tab/>
      </w:r>
      <w:r w:rsidR="004673CC" w:rsidRPr="00B90716">
        <w:rPr>
          <w:rFonts w:ascii="Arial" w:hAnsi="Arial" w:cs="Arial"/>
          <w:b/>
          <w:bCs/>
        </w:rPr>
        <w:tab/>
      </w:r>
      <w:r w:rsidR="004673CC" w:rsidRPr="00B90716">
        <w:rPr>
          <w:rFonts w:ascii="Arial" w:hAnsi="Arial" w:cs="Arial"/>
          <w:b/>
          <w:bCs/>
          <w:u w:val="single"/>
        </w:rPr>
        <w:t>Equipment Maintenance</w:t>
      </w:r>
    </w:p>
    <w:p w14:paraId="312A46E0" w14:textId="77777777" w:rsidR="00580CFD" w:rsidRPr="00B90716" w:rsidRDefault="00580CFD" w:rsidP="00580CFD">
      <w:pPr>
        <w:pStyle w:val="Header"/>
        <w:tabs>
          <w:tab w:val="clear" w:pos="4153"/>
          <w:tab w:val="center" w:pos="1701"/>
        </w:tabs>
        <w:ind w:left="1276" w:hanging="1287"/>
        <w:jc w:val="both"/>
        <w:rPr>
          <w:rFonts w:ascii="Arial" w:hAnsi="Arial" w:cs="Arial"/>
          <w:bCs/>
        </w:rPr>
      </w:pPr>
    </w:p>
    <w:p w14:paraId="66456B42" w14:textId="12CF34EE"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 xml:space="preserve">Most mowers have been serviced by staff, with parts sourced from the internet, reducing the maintenance bill this year. </w:t>
      </w:r>
    </w:p>
    <w:p w14:paraId="1030B47F" w14:textId="7CE7035F"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N</w:t>
      </w:r>
      <w:r>
        <w:rPr>
          <w:rFonts w:ascii="Arial" w:hAnsi="Arial" w:cs="Arial"/>
          <w:sz w:val="24"/>
          <w:szCs w:val="24"/>
        </w:rPr>
        <w:t xml:space="preserve">ew strimmers and blowers </w:t>
      </w:r>
      <w:r>
        <w:rPr>
          <w:rFonts w:ascii="Arial" w:hAnsi="Arial" w:cs="Arial"/>
          <w:sz w:val="24"/>
          <w:szCs w:val="24"/>
        </w:rPr>
        <w:t>had been purchased.</w:t>
      </w:r>
    </w:p>
    <w:p w14:paraId="378926BB" w14:textId="16A11D28"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The purchase of a large woodchipper was discussed</w:t>
      </w:r>
      <w:r w:rsidR="00592EF1">
        <w:rPr>
          <w:rFonts w:ascii="Arial" w:hAnsi="Arial" w:cs="Arial"/>
          <w:sz w:val="24"/>
          <w:szCs w:val="24"/>
        </w:rPr>
        <w:t>,</w:t>
      </w:r>
      <w:r>
        <w:rPr>
          <w:rFonts w:ascii="Arial" w:hAnsi="Arial" w:cs="Arial"/>
          <w:sz w:val="24"/>
          <w:szCs w:val="24"/>
        </w:rPr>
        <w:t xml:space="preserve"> but it was thought best to hire in when required.</w:t>
      </w:r>
    </w:p>
    <w:p w14:paraId="2957EE02" w14:textId="78B6797A" w:rsidR="004673CC" w:rsidRPr="00B956A3" w:rsidRDefault="00580CFD" w:rsidP="004673CC">
      <w:pPr>
        <w:pStyle w:val="Header"/>
        <w:tabs>
          <w:tab w:val="clear" w:pos="4153"/>
          <w:tab w:val="center" w:pos="1701"/>
        </w:tabs>
        <w:ind w:left="1276" w:hanging="1287"/>
        <w:jc w:val="both"/>
        <w:rPr>
          <w:rFonts w:ascii="Arial" w:hAnsi="Arial" w:cs="Arial"/>
          <w:bCs/>
        </w:rPr>
      </w:pPr>
      <w:r>
        <w:rPr>
          <w:rFonts w:ascii="Arial" w:hAnsi="Arial" w:cs="Arial"/>
          <w:b/>
          <w:bCs/>
        </w:rPr>
        <w:t>137</w:t>
      </w:r>
      <w:r w:rsidR="004673CC" w:rsidRPr="00B956A3">
        <w:rPr>
          <w:rFonts w:ascii="Arial" w:hAnsi="Arial" w:cs="Arial"/>
          <w:b/>
          <w:bCs/>
        </w:rPr>
        <w:t>/20</w:t>
      </w:r>
      <w:r w:rsidR="004673CC" w:rsidRPr="00B956A3">
        <w:rPr>
          <w:rFonts w:ascii="Arial" w:hAnsi="Arial" w:cs="Arial"/>
          <w:b/>
          <w:bCs/>
        </w:rPr>
        <w:tab/>
      </w:r>
      <w:r w:rsidR="004673CC" w:rsidRPr="00B956A3">
        <w:rPr>
          <w:rFonts w:ascii="Arial" w:hAnsi="Arial" w:cs="Arial"/>
          <w:b/>
          <w:bCs/>
        </w:rPr>
        <w:tab/>
      </w:r>
      <w:r>
        <w:rPr>
          <w:rFonts w:ascii="Arial" w:hAnsi="Arial" w:cs="Arial"/>
          <w:b/>
          <w:bCs/>
          <w:u w:val="single"/>
        </w:rPr>
        <w:t>Resource Field Lease</w:t>
      </w:r>
    </w:p>
    <w:p w14:paraId="2957EE03" w14:textId="77777777" w:rsidR="004673CC" w:rsidRPr="00B956A3" w:rsidRDefault="004673CC" w:rsidP="004673CC">
      <w:pPr>
        <w:pStyle w:val="Header"/>
        <w:tabs>
          <w:tab w:val="clear" w:pos="4153"/>
          <w:tab w:val="center" w:pos="2835"/>
        </w:tabs>
        <w:ind w:left="720" w:hanging="720"/>
        <w:jc w:val="both"/>
        <w:rPr>
          <w:rFonts w:ascii="Arial" w:hAnsi="Arial" w:cs="Arial"/>
          <w:bCs/>
        </w:rPr>
      </w:pPr>
    </w:p>
    <w:p w14:paraId="2B2647EA" w14:textId="090C42DC"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The Clerk had</w:t>
      </w:r>
      <w:r>
        <w:rPr>
          <w:rFonts w:ascii="Arial" w:hAnsi="Arial" w:cs="Arial"/>
          <w:sz w:val="24"/>
          <w:szCs w:val="24"/>
        </w:rPr>
        <w:t xml:space="preserve"> circulated the draft lease from NELC. </w:t>
      </w:r>
      <w:r>
        <w:rPr>
          <w:rFonts w:ascii="Arial" w:hAnsi="Arial" w:cs="Arial"/>
          <w:sz w:val="24"/>
          <w:szCs w:val="24"/>
        </w:rPr>
        <w:t>Th</w:t>
      </w:r>
      <w:r>
        <w:rPr>
          <w:rFonts w:ascii="Arial" w:hAnsi="Arial" w:cs="Arial"/>
          <w:sz w:val="24"/>
          <w:szCs w:val="24"/>
        </w:rPr>
        <w:t xml:space="preserve">is </w:t>
      </w:r>
      <w:r>
        <w:rPr>
          <w:rFonts w:ascii="Arial" w:hAnsi="Arial" w:cs="Arial"/>
          <w:sz w:val="24"/>
          <w:szCs w:val="24"/>
        </w:rPr>
        <w:t xml:space="preserve">was now </w:t>
      </w:r>
      <w:r>
        <w:rPr>
          <w:rFonts w:ascii="Arial" w:hAnsi="Arial" w:cs="Arial"/>
          <w:sz w:val="24"/>
          <w:szCs w:val="24"/>
        </w:rPr>
        <w:t xml:space="preserve">being looked at </w:t>
      </w:r>
      <w:r>
        <w:rPr>
          <w:rFonts w:ascii="Arial" w:hAnsi="Arial" w:cs="Arial"/>
          <w:sz w:val="24"/>
          <w:szCs w:val="24"/>
        </w:rPr>
        <w:t>by the solicitor.</w:t>
      </w:r>
    </w:p>
    <w:p w14:paraId="022B0282" w14:textId="455A1545"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A few queries were raised and the Clerk would point these out to the solicitor.</w:t>
      </w:r>
    </w:p>
    <w:p w14:paraId="2BEEC385" w14:textId="73DF9A36" w:rsidR="001F59E2" w:rsidRDefault="001F59E2" w:rsidP="001F59E2">
      <w:pPr>
        <w:pStyle w:val="BodyTextIndent2"/>
        <w:tabs>
          <w:tab w:val="num" w:pos="426"/>
        </w:tabs>
        <w:ind w:left="1276"/>
        <w:jc w:val="both"/>
        <w:rPr>
          <w:rFonts w:ascii="Arial" w:hAnsi="Arial" w:cs="Arial"/>
          <w:sz w:val="24"/>
          <w:szCs w:val="24"/>
        </w:rPr>
      </w:pPr>
      <w:r>
        <w:rPr>
          <w:rFonts w:ascii="Arial" w:hAnsi="Arial" w:cs="Arial"/>
          <w:sz w:val="24"/>
          <w:szCs w:val="24"/>
        </w:rPr>
        <w:t>The Committee was happy to proceed with completing the lease.</w:t>
      </w:r>
    </w:p>
    <w:p w14:paraId="2957EE0A" w14:textId="37FC9B69" w:rsidR="004673CC" w:rsidRPr="00580CFD" w:rsidRDefault="00580CFD" w:rsidP="00580CFD">
      <w:pPr>
        <w:pStyle w:val="Header"/>
        <w:tabs>
          <w:tab w:val="clear" w:pos="4153"/>
          <w:tab w:val="center" w:pos="1701"/>
        </w:tabs>
        <w:ind w:left="1276" w:hanging="1287"/>
        <w:jc w:val="both"/>
        <w:rPr>
          <w:rFonts w:ascii="Arial" w:hAnsi="Arial" w:cs="Arial"/>
          <w:b/>
          <w:bCs/>
          <w:u w:val="single"/>
        </w:rPr>
      </w:pPr>
      <w:r>
        <w:rPr>
          <w:rFonts w:ascii="Arial" w:hAnsi="Arial" w:cs="Arial"/>
          <w:b/>
          <w:bCs/>
        </w:rPr>
        <w:t>13</w:t>
      </w:r>
      <w:r w:rsidR="001F59E2">
        <w:rPr>
          <w:rFonts w:ascii="Arial" w:hAnsi="Arial" w:cs="Arial"/>
          <w:b/>
          <w:bCs/>
        </w:rPr>
        <w:t>8</w:t>
      </w:r>
      <w:r w:rsidR="004673CC" w:rsidRPr="00B956A3">
        <w:rPr>
          <w:rFonts w:ascii="Arial" w:hAnsi="Arial" w:cs="Arial"/>
          <w:b/>
          <w:bCs/>
        </w:rPr>
        <w:t>/20</w:t>
      </w:r>
      <w:r>
        <w:rPr>
          <w:rFonts w:ascii="Arial" w:hAnsi="Arial" w:cs="Arial"/>
          <w:b/>
          <w:bCs/>
        </w:rPr>
        <w:tab/>
      </w:r>
      <w:r w:rsidRPr="00580CFD">
        <w:rPr>
          <w:rFonts w:ascii="Arial" w:hAnsi="Arial" w:cs="Arial"/>
          <w:b/>
          <w:bCs/>
          <w:u w:val="single"/>
        </w:rPr>
        <w:t>Facility Updates</w:t>
      </w:r>
    </w:p>
    <w:p w14:paraId="0190A463" w14:textId="24FF2276" w:rsidR="00580CFD" w:rsidRDefault="00580CFD" w:rsidP="00580CFD">
      <w:pPr>
        <w:pStyle w:val="Header"/>
        <w:tabs>
          <w:tab w:val="clear" w:pos="4153"/>
          <w:tab w:val="center" w:pos="1701"/>
        </w:tabs>
        <w:ind w:left="1276" w:hanging="1287"/>
        <w:jc w:val="both"/>
        <w:rPr>
          <w:rFonts w:ascii="Arial" w:hAnsi="Arial" w:cs="Arial"/>
          <w:b/>
          <w:bCs/>
        </w:rPr>
      </w:pPr>
    </w:p>
    <w:p w14:paraId="4CCB7A35" w14:textId="7B646060" w:rsidR="00F57AA9" w:rsidRDefault="00F57AA9" w:rsidP="00F57AA9">
      <w:pPr>
        <w:pStyle w:val="BodyTextIndent2"/>
        <w:tabs>
          <w:tab w:val="num" w:pos="426"/>
        </w:tabs>
        <w:ind w:left="1276"/>
        <w:jc w:val="both"/>
        <w:rPr>
          <w:rFonts w:ascii="Arial" w:hAnsi="Arial" w:cs="Arial"/>
          <w:sz w:val="24"/>
          <w:szCs w:val="24"/>
        </w:rPr>
      </w:pPr>
      <w:r w:rsidRPr="007C3984">
        <w:rPr>
          <w:rFonts w:ascii="Arial" w:hAnsi="Arial" w:cs="Arial"/>
          <w:b/>
          <w:bCs/>
          <w:sz w:val="24"/>
          <w:szCs w:val="24"/>
        </w:rPr>
        <w:t>Springfield Street Playing Field</w:t>
      </w:r>
      <w:r>
        <w:rPr>
          <w:rFonts w:ascii="Arial" w:hAnsi="Arial" w:cs="Arial"/>
          <w:b/>
          <w:bCs/>
          <w:sz w:val="24"/>
          <w:szCs w:val="24"/>
        </w:rPr>
        <w:t xml:space="preserve"> </w:t>
      </w:r>
      <w:r w:rsidRPr="00F57AA9">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an outline business case for a Community Asset Transfer of the site to ITC for leisure and wildlife purposes </w:t>
      </w:r>
      <w:r>
        <w:rPr>
          <w:rFonts w:ascii="Arial" w:hAnsi="Arial" w:cs="Arial"/>
          <w:sz w:val="24"/>
          <w:szCs w:val="24"/>
        </w:rPr>
        <w:t>had been submitted to NELC.</w:t>
      </w:r>
    </w:p>
    <w:p w14:paraId="595AEB14" w14:textId="00533BCB" w:rsidR="00F57AA9" w:rsidRPr="006F3877" w:rsidRDefault="00F57AA9" w:rsidP="00F57AA9">
      <w:pPr>
        <w:pStyle w:val="BodyTextIndent2"/>
        <w:tabs>
          <w:tab w:val="num" w:pos="426"/>
        </w:tabs>
        <w:ind w:left="1276"/>
        <w:jc w:val="both"/>
        <w:rPr>
          <w:rFonts w:ascii="Arial" w:hAnsi="Arial" w:cs="Arial"/>
          <w:sz w:val="24"/>
          <w:szCs w:val="24"/>
        </w:rPr>
      </w:pPr>
      <w:r>
        <w:rPr>
          <w:rFonts w:ascii="Arial" w:hAnsi="Arial" w:cs="Arial"/>
          <w:b/>
          <w:bCs/>
          <w:sz w:val="24"/>
          <w:szCs w:val="24"/>
        </w:rPr>
        <w:t>Civic Centre -</w:t>
      </w:r>
      <w:r>
        <w:rPr>
          <w:rFonts w:ascii="Arial" w:hAnsi="Arial" w:cs="Arial"/>
          <w:sz w:val="24"/>
          <w:szCs w:val="24"/>
        </w:rPr>
        <w:t xml:space="preserve"> the roof above the disabled toilet/DWP lobby is causing concern as </w:t>
      </w:r>
      <w:r w:rsidR="00592EF1">
        <w:rPr>
          <w:rFonts w:ascii="Arial" w:hAnsi="Arial" w:cs="Arial"/>
          <w:sz w:val="24"/>
          <w:szCs w:val="24"/>
        </w:rPr>
        <w:t xml:space="preserve">it is </w:t>
      </w:r>
      <w:r>
        <w:rPr>
          <w:rFonts w:ascii="Arial" w:hAnsi="Arial" w:cs="Arial"/>
          <w:sz w:val="24"/>
          <w:szCs w:val="24"/>
        </w:rPr>
        <w:t xml:space="preserve">leaking, a cladding specialist is being arranged. </w:t>
      </w:r>
      <w:r w:rsidRPr="006F3877">
        <w:rPr>
          <w:rFonts w:ascii="Arial" w:hAnsi="Arial" w:cs="Arial"/>
          <w:sz w:val="24"/>
          <w:szCs w:val="24"/>
        </w:rPr>
        <w:t>Lateral flow testing taking place Tue &amp; Fri in the Burton Hall</w:t>
      </w:r>
      <w:r>
        <w:rPr>
          <w:rFonts w:ascii="Arial" w:hAnsi="Arial" w:cs="Arial"/>
          <w:sz w:val="24"/>
          <w:szCs w:val="24"/>
        </w:rPr>
        <w:t xml:space="preserve">. </w:t>
      </w:r>
      <w:r>
        <w:rPr>
          <w:rFonts w:ascii="Arial" w:hAnsi="Arial" w:cs="Arial"/>
          <w:color w:val="050505"/>
          <w:sz w:val="24"/>
          <w:szCs w:val="24"/>
          <w:shd w:val="clear" w:color="auto" w:fill="FFFFFF"/>
        </w:rPr>
        <w:t>There would be l</w:t>
      </w:r>
      <w:r w:rsidRPr="006F3877">
        <w:rPr>
          <w:rFonts w:ascii="Arial" w:hAnsi="Arial" w:cs="Arial"/>
          <w:color w:val="050505"/>
          <w:sz w:val="24"/>
          <w:szCs w:val="24"/>
          <w:shd w:val="clear" w:color="auto" w:fill="FFFFFF"/>
        </w:rPr>
        <w:t>imited opening</w:t>
      </w:r>
      <w:r>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from 12</w:t>
      </w:r>
      <w:r w:rsidRPr="00E77E45">
        <w:rPr>
          <w:rFonts w:ascii="Arial" w:hAnsi="Arial" w:cs="Arial"/>
          <w:color w:val="050505"/>
          <w:sz w:val="24"/>
          <w:szCs w:val="24"/>
          <w:shd w:val="clear" w:color="auto" w:fill="FFFFFF"/>
          <w:vertAlign w:val="superscript"/>
        </w:rPr>
        <w:t>th</w:t>
      </w:r>
      <w:r>
        <w:rPr>
          <w:rFonts w:ascii="Arial" w:hAnsi="Arial" w:cs="Arial"/>
          <w:color w:val="050505"/>
          <w:sz w:val="24"/>
          <w:szCs w:val="24"/>
          <w:shd w:val="clear" w:color="auto" w:fill="FFFFFF"/>
        </w:rPr>
        <w:t xml:space="preserve"> April </w:t>
      </w:r>
      <w:r w:rsidR="00592EF1">
        <w:rPr>
          <w:rFonts w:ascii="Arial" w:hAnsi="Arial" w:cs="Arial"/>
          <w:color w:val="050505"/>
          <w:sz w:val="24"/>
          <w:szCs w:val="24"/>
          <w:shd w:val="clear" w:color="auto" w:fill="FFFFFF"/>
        </w:rPr>
        <w:t>and</w:t>
      </w:r>
      <w:r>
        <w:rPr>
          <w:rFonts w:ascii="Arial" w:hAnsi="Arial" w:cs="Arial"/>
          <w:color w:val="050505"/>
          <w:sz w:val="24"/>
          <w:szCs w:val="24"/>
          <w:shd w:val="clear" w:color="auto" w:fill="FFFFFF"/>
        </w:rPr>
        <w:t xml:space="preserve"> need to follow guidance at the time</w:t>
      </w:r>
      <w:r w:rsidR="00592EF1">
        <w:rPr>
          <w:rFonts w:ascii="Arial" w:hAnsi="Arial" w:cs="Arial"/>
          <w:color w:val="050505"/>
          <w:sz w:val="24"/>
          <w:szCs w:val="24"/>
          <w:shd w:val="clear" w:color="auto" w:fill="FFFFFF"/>
        </w:rPr>
        <w:t>.</w:t>
      </w:r>
    </w:p>
    <w:p w14:paraId="2B48F0FF" w14:textId="00E518AF" w:rsidR="00F57AA9" w:rsidRDefault="00F57AA9" w:rsidP="00A65FDD">
      <w:pPr>
        <w:pStyle w:val="BodyTextIndent2"/>
        <w:tabs>
          <w:tab w:val="num" w:pos="426"/>
        </w:tabs>
        <w:ind w:left="1276"/>
        <w:jc w:val="both"/>
        <w:rPr>
          <w:rFonts w:ascii="Arial" w:hAnsi="Arial" w:cs="Arial"/>
          <w:sz w:val="24"/>
          <w:szCs w:val="24"/>
        </w:rPr>
      </w:pPr>
      <w:r>
        <w:rPr>
          <w:rFonts w:ascii="Arial" w:hAnsi="Arial" w:cs="Arial"/>
          <w:b/>
          <w:bCs/>
          <w:sz w:val="24"/>
          <w:szCs w:val="24"/>
        </w:rPr>
        <w:t xml:space="preserve">Cemetery – </w:t>
      </w:r>
      <w:r>
        <w:rPr>
          <w:rFonts w:ascii="Arial" w:hAnsi="Arial" w:cs="Arial"/>
          <w:sz w:val="24"/>
          <w:szCs w:val="24"/>
        </w:rPr>
        <w:t>T</w:t>
      </w:r>
      <w:r w:rsidRPr="007C3984">
        <w:rPr>
          <w:rFonts w:ascii="Arial" w:hAnsi="Arial" w:cs="Arial"/>
          <w:sz w:val="24"/>
          <w:szCs w:val="24"/>
        </w:rPr>
        <w:t>ree work has been completed</w:t>
      </w:r>
      <w:r>
        <w:rPr>
          <w:rFonts w:ascii="Arial" w:hAnsi="Arial" w:cs="Arial"/>
          <w:sz w:val="24"/>
          <w:szCs w:val="24"/>
        </w:rPr>
        <w:t xml:space="preserve"> to side and entrance to “new area”. </w:t>
      </w:r>
      <w:r>
        <w:rPr>
          <w:rFonts w:ascii="Arial" w:hAnsi="Arial" w:cs="Arial"/>
          <w:sz w:val="24"/>
          <w:szCs w:val="24"/>
        </w:rPr>
        <w:t>Plans</w:t>
      </w:r>
      <w:r>
        <w:rPr>
          <w:rFonts w:ascii="Arial" w:hAnsi="Arial" w:cs="Arial"/>
          <w:sz w:val="24"/>
          <w:szCs w:val="24"/>
        </w:rPr>
        <w:t xml:space="preserve"> </w:t>
      </w:r>
      <w:r>
        <w:rPr>
          <w:rFonts w:ascii="Arial" w:hAnsi="Arial" w:cs="Arial"/>
          <w:sz w:val="24"/>
          <w:szCs w:val="24"/>
        </w:rPr>
        <w:t xml:space="preserve">had not been submitted to develop </w:t>
      </w:r>
      <w:r>
        <w:rPr>
          <w:rFonts w:ascii="Arial" w:hAnsi="Arial" w:cs="Arial"/>
          <w:sz w:val="24"/>
          <w:szCs w:val="24"/>
        </w:rPr>
        <w:t xml:space="preserve">yet as a water pipe that runs across the field </w:t>
      </w:r>
      <w:r>
        <w:rPr>
          <w:rFonts w:ascii="Arial" w:hAnsi="Arial" w:cs="Arial"/>
          <w:sz w:val="24"/>
          <w:szCs w:val="24"/>
        </w:rPr>
        <w:t xml:space="preserve">had been identified. It was mentioned about </w:t>
      </w:r>
      <w:r w:rsidR="00A65FDD">
        <w:rPr>
          <w:rFonts w:ascii="Arial" w:hAnsi="Arial" w:cs="Arial"/>
          <w:sz w:val="24"/>
          <w:szCs w:val="24"/>
        </w:rPr>
        <w:t>moving</w:t>
      </w:r>
      <w:r>
        <w:rPr>
          <w:rFonts w:ascii="Arial" w:hAnsi="Arial" w:cs="Arial"/>
          <w:sz w:val="24"/>
          <w:szCs w:val="24"/>
        </w:rPr>
        <w:t xml:space="preserve"> the container from side of </w:t>
      </w:r>
      <w:r w:rsidR="00592EF1">
        <w:rPr>
          <w:rFonts w:ascii="Arial" w:hAnsi="Arial" w:cs="Arial"/>
          <w:sz w:val="24"/>
          <w:szCs w:val="24"/>
        </w:rPr>
        <w:t>O</w:t>
      </w:r>
      <w:r>
        <w:rPr>
          <w:rFonts w:ascii="Arial" w:hAnsi="Arial" w:cs="Arial"/>
          <w:sz w:val="24"/>
          <w:szCs w:val="24"/>
        </w:rPr>
        <w:t xml:space="preserve">ld </w:t>
      </w:r>
      <w:r w:rsidR="00592EF1">
        <w:rPr>
          <w:rFonts w:ascii="Arial" w:hAnsi="Arial" w:cs="Arial"/>
          <w:sz w:val="24"/>
          <w:szCs w:val="24"/>
        </w:rPr>
        <w:t>L</w:t>
      </w:r>
      <w:r>
        <w:rPr>
          <w:rFonts w:ascii="Arial" w:hAnsi="Arial" w:cs="Arial"/>
          <w:sz w:val="24"/>
          <w:szCs w:val="24"/>
        </w:rPr>
        <w:t>ibrary to the new part of the cemetery for storage</w:t>
      </w:r>
      <w:r w:rsidR="00A65FDD">
        <w:rPr>
          <w:rFonts w:ascii="Arial" w:hAnsi="Arial" w:cs="Arial"/>
          <w:sz w:val="24"/>
          <w:szCs w:val="24"/>
        </w:rPr>
        <w:t>.</w:t>
      </w:r>
    </w:p>
    <w:p w14:paraId="28522A99" w14:textId="3F42EB50" w:rsidR="00F57AA9" w:rsidRDefault="00F57AA9" w:rsidP="00F57AA9">
      <w:pPr>
        <w:pStyle w:val="BodyTextIndent2"/>
        <w:ind w:left="1276"/>
        <w:jc w:val="both"/>
        <w:rPr>
          <w:rFonts w:ascii="Arial" w:hAnsi="Arial" w:cs="Arial"/>
          <w:sz w:val="24"/>
          <w:szCs w:val="24"/>
        </w:rPr>
      </w:pPr>
      <w:r w:rsidRPr="006F3877">
        <w:rPr>
          <w:rFonts w:ascii="Arial" w:hAnsi="Arial" w:cs="Arial"/>
          <w:b/>
          <w:bCs/>
          <w:sz w:val="24"/>
          <w:szCs w:val="24"/>
        </w:rPr>
        <w:lastRenderedPageBreak/>
        <w:t>Homestead</w:t>
      </w:r>
      <w:r>
        <w:rPr>
          <w:rFonts w:ascii="Arial" w:hAnsi="Arial" w:cs="Arial"/>
          <w:b/>
          <w:bCs/>
          <w:sz w:val="24"/>
          <w:szCs w:val="24"/>
        </w:rPr>
        <w:t xml:space="preserve"> – </w:t>
      </w:r>
      <w:r w:rsidR="00A65FDD">
        <w:rPr>
          <w:rFonts w:ascii="Arial" w:hAnsi="Arial" w:cs="Arial"/>
          <w:sz w:val="24"/>
          <w:szCs w:val="24"/>
        </w:rPr>
        <w:t>consideration would be given to new equipment or benches.</w:t>
      </w:r>
    </w:p>
    <w:p w14:paraId="5039407F" w14:textId="6FC03E55" w:rsidR="00F57AA9" w:rsidRDefault="00F57AA9" w:rsidP="00A65FDD">
      <w:pPr>
        <w:pStyle w:val="BodyTextIndent2"/>
        <w:ind w:left="1276"/>
        <w:jc w:val="both"/>
        <w:rPr>
          <w:rFonts w:ascii="Arial" w:hAnsi="Arial" w:cs="Arial"/>
          <w:sz w:val="24"/>
          <w:szCs w:val="24"/>
        </w:rPr>
      </w:pPr>
      <w:r>
        <w:rPr>
          <w:rFonts w:ascii="Arial" w:hAnsi="Arial" w:cs="Arial"/>
          <w:b/>
          <w:bCs/>
          <w:sz w:val="24"/>
          <w:szCs w:val="24"/>
        </w:rPr>
        <w:t xml:space="preserve">Allotments </w:t>
      </w:r>
      <w:r w:rsidR="00A65FDD">
        <w:rPr>
          <w:rFonts w:ascii="Arial" w:hAnsi="Arial" w:cs="Arial"/>
          <w:b/>
          <w:bCs/>
          <w:sz w:val="24"/>
          <w:szCs w:val="24"/>
        </w:rPr>
        <w:t xml:space="preserve">- </w:t>
      </w:r>
      <w:r w:rsidR="00A65FDD">
        <w:rPr>
          <w:rFonts w:ascii="Arial" w:hAnsi="Arial" w:cs="Arial"/>
          <w:sz w:val="24"/>
          <w:szCs w:val="24"/>
        </w:rPr>
        <w:t>t</w:t>
      </w:r>
      <w:r>
        <w:rPr>
          <w:rFonts w:ascii="Arial" w:hAnsi="Arial" w:cs="Arial"/>
          <w:sz w:val="24"/>
          <w:szCs w:val="24"/>
        </w:rPr>
        <w:t xml:space="preserve">he </w:t>
      </w:r>
      <w:r w:rsidR="00592EF1">
        <w:rPr>
          <w:rFonts w:ascii="Arial" w:hAnsi="Arial" w:cs="Arial"/>
          <w:sz w:val="24"/>
          <w:szCs w:val="24"/>
        </w:rPr>
        <w:t>A</w:t>
      </w:r>
      <w:r>
        <w:rPr>
          <w:rFonts w:ascii="Arial" w:hAnsi="Arial" w:cs="Arial"/>
          <w:sz w:val="24"/>
          <w:szCs w:val="24"/>
        </w:rPr>
        <w:t xml:space="preserve">llotment </w:t>
      </w:r>
      <w:r w:rsidR="00592EF1">
        <w:rPr>
          <w:rFonts w:ascii="Arial" w:hAnsi="Arial" w:cs="Arial"/>
          <w:sz w:val="24"/>
          <w:szCs w:val="24"/>
        </w:rPr>
        <w:t>A</w:t>
      </w:r>
      <w:r>
        <w:rPr>
          <w:rFonts w:ascii="Arial" w:hAnsi="Arial" w:cs="Arial"/>
          <w:sz w:val="24"/>
          <w:szCs w:val="24"/>
        </w:rPr>
        <w:t>ssociation</w:t>
      </w:r>
      <w:r w:rsidR="00A65FDD">
        <w:rPr>
          <w:rFonts w:ascii="Arial" w:hAnsi="Arial" w:cs="Arial"/>
          <w:sz w:val="24"/>
          <w:szCs w:val="24"/>
        </w:rPr>
        <w:t xml:space="preserve"> wa</w:t>
      </w:r>
      <w:r>
        <w:rPr>
          <w:rFonts w:ascii="Arial" w:hAnsi="Arial" w:cs="Arial"/>
          <w:sz w:val="24"/>
          <w:szCs w:val="24"/>
        </w:rPr>
        <w:t xml:space="preserve">s not able to contribute to </w:t>
      </w:r>
      <w:r w:rsidR="00A65FDD">
        <w:rPr>
          <w:rFonts w:ascii="Arial" w:hAnsi="Arial" w:cs="Arial"/>
          <w:sz w:val="24"/>
          <w:szCs w:val="24"/>
        </w:rPr>
        <w:t>road</w:t>
      </w:r>
      <w:r>
        <w:rPr>
          <w:rFonts w:ascii="Arial" w:hAnsi="Arial" w:cs="Arial"/>
          <w:sz w:val="24"/>
          <w:szCs w:val="24"/>
        </w:rPr>
        <w:t xml:space="preserve">/car park, </w:t>
      </w:r>
      <w:r w:rsidR="00A65FDD">
        <w:rPr>
          <w:rFonts w:ascii="Arial" w:hAnsi="Arial" w:cs="Arial"/>
          <w:sz w:val="24"/>
          <w:szCs w:val="24"/>
        </w:rPr>
        <w:t xml:space="preserve">plots were </w:t>
      </w:r>
      <w:r w:rsidR="00592EF1">
        <w:rPr>
          <w:rFonts w:ascii="Arial" w:hAnsi="Arial" w:cs="Arial"/>
          <w:sz w:val="24"/>
          <w:szCs w:val="24"/>
        </w:rPr>
        <w:t xml:space="preserve">now </w:t>
      </w:r>
      <w:r w:rsidR="00A65FDD">
        <w:rPr>
          <w:rFonts w:ascii="Arial" w:hAnsi="Arial" w:cs="Arial"/>
          <w:sz w:val="24"/>
          <w:szCs w:val="24"/>
        </w:rPr>
        <w:t>being let</w:t>
      </w:r>
      <w:r>
        <w:rPr>
          <w:rFonts w:ascii="Arial" w:hAnsi="Arial" w:cs="Arial"/>
          <w:sz w:val="24"/>
          <w:szCs w:val="24"/>
        </w:rPr>
        <w:t xml:space="preserve"> as </w:t>
      </w:r>
      <w:r w:rsidR="00A65FDD">
        <w:rPr>
          <w:rFonts w:ascii="Arial" w:hAnsi="Arial" w:cs="Arial"/>
          <w:sz w:val="24"/>
          <w:szCs w:val="24"/>
        </w:rPr>
        <w:t>the</w:t>
      </w:r>
      <w:r w:rsidR="00592EF1">
        <w:rPr>
          <w:rFonts w:ascii="Arial" w:hAnsi="Arial" w:cs="Arial"/>
          <w:sz w:val="24"/>
          <w:szCs w:val="24"/>
        </w:rPr>
        <w:t>re</w:t>
      </w:r>
      <w:r w:rsidR="00A65FDD">
        <w:rPr>
          <w:rFonts w:ascii="Arial" w:hAnsi="Arial" w:cs="Arial"/>
          <w:sz w:val="24"/>
          <w:szCs w:val="24"/>
        </w:rPr>
        <w:t xml:space="preserve"> was</w:t>
      </w:r>
      <w:r>
        <w:rPr>
          <w:rFonts w:ascii="Arial" w:hAnsi="Arial" w:cs="Arial"/>
          <w:sz w:val="24"/>
          <w:szCs w:val="24"/>
        </w:rPr>
        <w:t xml:space="preserve"> a waiting list</w:t>
      </w:r>
      <w:r w:rsidR="00A65FDD">
        <w:rPr>
          <w:rFonts w:ascii="Arial" w:hAnsi="Arial" w:cs="Arial"/>
          <w:sz w:val="24"/>
          <w:szCs w:val="24"/>
        </w:rPr>
        <w:t xml:space="preserve">. </w:t>
      </w:r>
      <w:r>
        <w:rPr>
          <w:rFonts w:ascii="Arial" w:hAnsi="Arial" w:cs="Arial"/>
          <w:sz w:val="24"/>
          <w:szCs w:val="24"/>
        </w:rPr>
        <w:t>Some plot holders have been asked to tidy areas and if not</w:t>
      </w:r>
      <w:r w:rsidR="00592EF1">
        <w:rPr>
          <w:rFonts w:ascii="Arial" w:hAnsi="Arial" w:cs="Arial"/>
          <w:sz w:val="24"/>
          <w:szCs w:val="24"/>
        </w:rPr>
        <w:t>,</w:t>
      </w:r>
      <w:r>
        <w:rPr>
          <w:rFonts w:ascii="Arial" w:hAnsi="Arial" w:cs="Arial"/>
          <w:sz w:val="24"/>
          <w:szCs w:val="24"/>
        </w:rPr>
        <w:t xml:space="preserve"> they may have to surrender their tenancy</w:t>
      </w:r>
      <w:r w:rsidR="00E5475F">
        <w:rPr>
          <w:rFonts w:ascii="Arial" w:hAnsi="Arial" w:cs="Arial"/>
          <w:sz w:val="24"/>
          <w:szCs w:val="24"/>
        </w:rPr>
        <w:t>.</w:t>
      </w:r>
    </w:p>
    <w:p w14:paraId="5D482616" w14:textId="56EFFE19" w:rsidR="00E5475F" w:rsidRPr="00E5475F" w:rsidRDefault="00E5475F" w:rsidP="00A65FDD">
      <w:pPr>
        <w:pStyle w:val="BodyTextIndent2"/>
        <w:ind w:left="1276"/>
        <w:jc w:val="both"/>
        <w:rPr>
          <w:rFonts w:ascii="Arial" w:hAnsi="Arial" w:cs="Arial"/>
          <w:sz w:val="24"/>
          <w:szCs w:val="24"/>
        </w:rPr>
      </w:pPr>
      <w:r>
        <w:rPr>
          <w:rFonts w:ascii="Arial" w:hAnsi="Arial" w:cs="Arial"/>
          <w:b/>
          <w:bCs/>
          <w:sz w:val="24"/>
          <w:szCs w:val="24"/>
        </w:rPr>
        <w:t xml:space="preserve">Immingham Motorcycle Project – </w:t>
      </w:r>
      <w:r>
        <w:rPr>
          <w:rFonts w:ascii="Arial" w:hAnsi="Arial" w:cs="Arial"/>
          <w:sz w:val="24"/>
          <w:szCs w:val="24"/>
        </w:rPr>
        <w:t>the Drainage Board had still not made a decision on what to do with the site.</w:t>
      </w:r>
    </w:p>
    <w:p w14:paraId="6AD9E10F" w14:textId="358AE106" w:rsidR="00580CFD" w:rsidRDefault="00580CFD" w:rsidP="00580CFD">
      <w:pPr>
        <w:pStyle w:val="Header"/>
        <w:tabs>
          <w:tab w:val="clear" w:pos="4153"/>
          <w:tab w:val="center" w:pos="1701"/>
        </w:tabs>
        <w:ind w:left="1276" w:hanging="1287"/>
        <w:jc w:val="both"/>
        <w:rPr>
          <w:rFonts w:ascii="Arial" w:hAnsi="Arial" w:cs="Arial"/>
          <w:bCs/>
        </w:rPr>
      </w:pPr>
    </w:p>
    <w:p w14:paraId="2957EE0B" w14:textId="073B734C" w:rsidR="004673CC" w:rsidRDefault="00A65FDD" w:rsidP="004673CC">
      <w:pPr>
        <w:pStyle w:val="Header"/>
        <w:tabs>
          <w:tab w:val="clear" w:pos="4153"/>
          <w:tab w:val="center" w:pos="2127"/>
        </w:tabs>
        <w:ind w:left="1276" w:hanging="720"/>
        <w:jc w:val="both"/>
        <w:rPr>
          <w:rFonts w:ascii="Arial" w:hAnsi="Arial" w:cs="Arial"/>
          <w:bCs/>
        </w:rPr>
      </w:pPr>
      <w:r>
        <w:rPr>
          <w:rFonts w:ascii="Arial" w:hAnsi="Arial" w:cs="Arial"/>
          <w:bCs/>
        </w:rPr>
        <w:tab/>
        <w:t>Ward Councillors were asked to talk to NELC Officers about the Roval Drive playground.</w:t>
      </w:r>
    </w:p>
    <w:p w14:paraId="421DC2CF" w14:textId="0AC769FA" w:rsidR="00A65FDD" w:rsidRDefault="00A65FDD" w:rsidP="004673CC">
      <w:pPr>
        <w:pStyle w:val="Header"/>
        <w:tabs>
          <w:tab w:val="clear" w:pos="4153"/>
          <w:tab w:val="center" w:pos="2127"/>
        </w:tabs>
        <w:ind w:left="1276" w:hanging="720"/>
        <w:jc w:val="both"/>
        <w:rPr>
          <w:rFonts w:ascii="Arial" w:hAnsi="Arial" w:cs="Arial"/>
          <w:bCs/>
        </w:rPr>
      </w:pPr>
    </w:p>
    <w:p w14:paraId="1F394914" w14:textId="77777777" w:rsidR="00A65FDD" w:rsidRDefault="00A65FDD" w:rsidP="004673CC">
      <w:pPr>
        <w:pStyle w:val="Header"/>
        <w:tabs>
          <w:tab w:val="clear" w:pos="4153"/>
          <w:tab w:val="center" w:pos="2127"/>
        </w:tabs>
        <w:ind w:left="1276" w:hanging="720"/>
        <w:jc w:val="both"/>
        <w:rPr>
          <w:rFonts w:ascii="Arial" w:hAnsi="Arial" w:cs="Arial"/>
          <w:bCs/>
        </w:rPr>
      </w:pPr>
    </w:p>
    <w:p w14:paraId="2957EE0C" w14:textId="6EF5B2A9" w:rsidR="00434FFB" w:rsidRPr="00807146" w:rsidRDefault="004673CC" w:rsidP="00B956A3">
      <w:pPr>
        <w:pStyle w:val="Header"/>
        <w:tabs>
          <w:tab w:val="clear" w:pos="4153"/>
          <w:tab w:val="center" w:pos="2127"/>
        </w:tabs>
        <w:ind w:left="1276" w:hanging="1276"/>
        <w:jc w:val="both"/>
        <w:rPr>
          <w:rFonts w:ascii="Arial" w:hAnsi="Arial" w:cs="Arial"/>
          <w:bCs/>
        </w:rPr>
      </w:pPr>
      <w:bookmarkStart w:id="0" w:name="_Hlk31622019"/>
      <w:r w:rsidRPr="004673CC">
        <w:rPr>
          <w:rFonts w:ascii="Arial" w:hAnsi="Arial" w:cs="Arial"/>
          <w:b/>
        </w:rPr>
        <w:t xml:space="preserve">Next Meeting </w:t>
      </w:r>
      <w:bookmarkEnd w:id="0"/>
      <w:r w:rsidR="00566042">
        <w:rPr>
          <w:rFonts w:ascii="Arial" w:hAnsi="Arial" w:cs="Arial"/>
          <w:b/>
        </w:rPr>
        <w:t>19</w:t>
      </w:r>
      <w:r w:rsidRPr="004673CC">
        <w:rPr>
          <w:rFonts w:ascii="Arial" w:hAnsi="Arial" w:cs="Arial"/>
          <w:b/>
          <w:vertAlign w:val="superscript"/>
        </w:rPr>
        <w:t>th</w:t>
      </w:r>
      <w:r w:rsidRPr="004673CC">
        <w:rPr>
          <w:rFonts w:ascii="Arial" w:hAnsi="Arial" w:cs="Arial"/>
          <w:b/>
        </w:rPr>
        <w:t xml:space="preserve"> </w:t>
      </w:r>
      <w:r w:rsidR="00566042">
        <w:rPr>
          <w:rFonts w:ascii="Arial" w:hAnsi="Arial" w:cs="Arial"/>
          <w:b/>
        </w:rPr>
        <w:t>May</w:t>
      </w:r>
      <w:r w:rsidRPr="004673CC">
        <w:rPr>
          <w:rFonts w:ascii="Arial" w:hAnsi="Arial" w:cs="Arial"/>
          <w:b/>
        </w:rPr>
        <w:t xml:space="preserve"> 202</w:t>
      </w:r>
      <w:r w:rsidR="00566042">
        <w:rPr>
          <w:rFonts w:ascii="Arial" w:hAnsi="Arial" w:cs="Arial"/>
          <w:b/>
        </w:rPr>
        <w:t>1</w:t>
      </w:r>
    </w:p>
    <w:sectPr w:rsidR="00434FFB" w:rsidRPr="00807146" w:rsidSect="00880138">
      <w:headerReference w:type="even" r:id="rId9"/>
      <w:headerReference w:type="default" r:id="rId10"/>
      <w:footerReference w:type="even" r:id="rId11"/>
      <w:footerReference w:type="default" r:id="rId12"/>
      <w:headerReference w:type="first" r:id="rId13"/>
      <w:footerReference w:type="first" r:id="rId14"/>
      <w:pgSz w:w="11906" w:h="16838"/>
      <w:pgMar w:top="426" w:right="1558"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EE11" w14:textId="77777777" w:rsidR="004C0699" w:rsidRDefault="004C0699" w:rsidP="00075459">
      <w:r>
        <w:separator/>
      </w:r>
    </w:p>
  </w:endnote>
  <w:endnote w:type="continuationSeparator" w:id="0">
    <w:p w14:paraId="2957EE12" w14:textId="77777777" w:rsidR="004C0699" w:rsidRDefault="004C0699" w:rsidP="0007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5" w14:textId="77777777" w:rsidR="00075459" w:rsidRDefault="00075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6" w14:textId="77777777" w:rsidR="00075459" w:rsidRDefault="00075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8" w14:textId="77777777" w:rsidR="00075459" w:rsidRDefault="0007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EE0F" w14:textId="77777777" w:rsidR="004C0699" w:rsidRDefault="004C0699" w:rsidP="00075459">
      <w:r>
        <w:separator/>
      </w:r>
    </w:p>
  </w:footnote>
  <w:footnote w:type="continuationSeparator" w:id="0">
    <w:p w14:paraId="2957EE10" w14:textId="77777777" w:rsidR="004C0699" w:rsidRDefault="004C0699" w:rsidP="0007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3" w14:textId="77777777" w:rsidR="00075459" w:rsidRDefault="00075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4" w14:textId="77777777" w:rsidR="00075459" w:rsidRDefault="00075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E17" w14:textId="77777777" w:rsidR="00075459" w:rsidRDefault="00075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B9A"/>
    <w:multiLevelType w:val="hybridMultilevel"/>
    <w:tmpl w:val="E8DC0036"/>
    <w:lvl w:ilvl="0" w:tplc="E194AC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230C1"/>
    <w:multiLevelType w:val="hybridMultilevel"/>
    <w:tmpl w:val="2C8C3B7A"/>
    <w:lvl w:ilvl="0" w:tplc="123495B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D094104"/>
    <w:multiLevelType w:val="hybridMultilevel"/>
    <w:tmpl w:val="7746559A"/>
    <w:lvl w:ilvl="0" w:tplc="7528E6B0">
      <w:start w:val="1"/>
      <w:numFmt w:val="decimal"/>
      <w:lvlText w:val="%1."/>
      <w:lvlJc w:val="left"/>
      <w:pPr>
        <w:tabs>
          <w:tab w:val="num" w:pos="360"/>
        </w:tabs>
        <w:ind w:left="360" w:hanging="360"/>
      </w:pPr>
      <w:rPr>
        <w:b w:val="0"/>
        <w:i w:val="0"/>
        <w:sz w:val="24"/>
        <w:szCs w:val="24"/>
      </w:rPr>
    </w:lvl>
    <w:lvl w:ilvl="1" w:tplc="819019B6">
      <w:start w:val="2"/>
      <w:numFmt w:val="bullet"/>
      <w:lvlText w:val=""/>
      <w:lvlJc w:val="left"/>
      <w:pPr>
        <w:tabs>
          <w:tab w:val="num" w:pos="1647"/>
        </w:tabs>
        <w:ind w:left="1080" w:firstLine="0"/>
      </w:pPr>
      <w:rPr>
        <w:rFonts w:ascii="Symbol" w:hAnsi="Symbol" w:hint="default"/>
        <w:sz w:val="24"/>
        <w:szCs w:val="24"/>
      </w:rPr>
    </w:lvl>
    <w:lvl w:ilvl="2" w:tplc="397C9EC8">
      <w:start w:val="1"/>
      <w:numFmt w:val="decimal"/>
      <w:lvlText w:val="%3."/>
      <w:lvlJc w:val="left"/>
      <w:pPr>
        <w:tabs>
          <w:tab w:val="num" w:pos="2340"/>
        </w:tabs>
        <w:ind w:left="2340" w:hanging="360"/>
      </w:pPr>
      <w:rPr>
        <w:i w:val="0"/>
        <w:sz w:val="24"/>
        <w:szCs w:val="24"/>
      </w:rPr>
    </w:lvl>
    <w:lvl w:ilvl="3" w:tplc="51E6788E">
      <w:start w:val="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75C63"/>
    <w:multiLevelType w:val="hybridMultilevel"/>
    <w:tmpl w:val="61C093DE"/>
    <w:lvl w:ilvl="0" w:tplc="1A1046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7264C1"/>
    <w:multiLevelType w:val="hybridMultilevel"/>
    <w:tmpl w:val="FDD6A50A"/>
    <w:lvl w:ilvl="0" w:tplc="EE4A2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F51D1"/>
    <w:multiLevelType w:val="hybridMultilevel"/>
    <w:tmpl w:val="EBD4E474"/>
    <w:lvl w:ilvl="0" w:tplc="35C66A3C">
      <w:start w:val="3"/>
      <w:numFmt w:val="upp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1C94124C"/>
    <w:multiLevelType w:val="hybridMultilevel"/>
    <w:tmpl w:val="44CE01F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1CDE1506"/>
    <w:multiLevelType w:val="hybridMultilevel"/>
    <w:tmpl w:val="60D0604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351A72DD"/>
    <w:multiLevelType w:val="hybridMultilevel"/>
    <w:tmpl w:val="A99EB2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3ADC5171"/>
    <w:multiLevelType w:val="hybridMultilevel"/>
    <w:tmpl w:val="42B0C8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0" w15:restartNumberingAfterBreak="0">
    <w:nsid w:val="47140B32"/>
    <w:multiLevelType w:val="hybridMultilevel"/>
    <w:tmpl w:val="3FE0F0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E4E5491"/>
    <w:multiLevelType w:val="hybridMultilevel"/>
    <w:tmpl w:val="1C9256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84D4F"/>
    <w:multiLevelType w:val="hybridMultilevel"/>
    <w:tmpl w:val="C944DB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52935"/>
    <w:multiLevelType w:val="hybridMultilevel"/>
    <w:tmpl w:val="1CE269E2"/>
    <w:lvl w:ilvl="0" w:tplc="50CC2A82">
      <w:start w:val="2"/>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7289434F"/>
    <w:multiLevelType w:val="hybridMultilevel"/>
    <w:tmpl w:val="F170DC0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7A03296B"/>
    <w:multiLevelType w:val="hybridMultilevel"/>
    <w:tmpl w:val="5066BF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13"/>
  </w:num>
  <w:num w:numId="4">
    <w:abstractNumId w:val="3"/>
  </w:num>
  <w:num w:numId="5">
    <w:abstractNumId w:val="15"/>
  </w:num>
  <w:num w:numId="6">
    <w:abstractNumId w:val="4"/>
  </w:num>
  <w:num w:numId="7">
    <w:abstractNumId w:val="5"/>
  </w:num>
  <w:num w:numId="8">
    <w:abstractNumId w:val="0"/>
  </w:num>
  <w:num w:numId="9">
    <w:abstractNumId w:val="11"/>
  </w:num>
  <w:num w:numId="10">
    <w:abstractNumId w:val="10"/>
  </w:num>
  <w:num w:numId="11">
    <w:abstractNumId w:val="16"/>
  </w:num>
  <w:num w:numId="12">
    <w:abstractNumId w:val="17"/>
  </w:num>
  <w:num w:numId="13">
    <w:abstractNumId w:val="12"/>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5"/>
    <w:rsid w:val="00000C39"/>
    <w:rsid w:val="00002D04"/>
    <w:rsid w:val="00011641"/>
    <w:rsid w:val="00016117"/>
    <w:rsid w:val="00030EF6"/>
    <w:rsid w:val="000315FB"/>
    <w:rsid w:val="000321F5"/>
    <w:rsid w:val="00033046"/>
    <w:rsid w:val="00041AAE"/>
    <w:rsid w:val="00042061"/>
    <w:rsid w:val="0005035A"/>
    <w:rsid w:val="000551FE"/>
    <w:rsid w:val="000557B5"/>
    <w:rsid w:val="000618B5"/>
    <w:rsid w:val="00061BBC"/>
    <w:rsid w:val="00071BE4"/>
    <w:rsid w:val="000729D2"/>
    <w:rsid w:val="0007403F"/>
    <w:rsid w:val="00075459"/>
    <w:rsid w:val="000936ED"/>
    <w:rsid w:val="00095369"/>
    <w:rsid w:val="000A03B7"/>
    <w:rsid w:val="000A4DF8"/>
    <w:rsid w:val="000B7319"/>
    <w:rsid w:val="000D292B"/>
    <w:rsid w:val="000F3009"/>
    <w:rsid w:val="00103027"/>
    <w:rsid w:val="00111611"/>
    <w:rsid w:val="00111C50"/>
    <w:rsid w:val="00115006"/>
    <w:rsid w:val="00125C9C"/>
    <w:rsid w:val="001315D1"/>
    <w:rsid w:val="001337BD"/>
    <w:rsid w:val="0014040E"/>
    <w:rsid w:val="001626A2"/>
    <w:rsid w:val="0016711F"/>
    <w:rsid w:val="001709F2"/>
    <w:rsid w:val="00170EBC"/>
    <w:rsid w:val="001727FD"/>
    <w:rsid w:val="00185A85"/>
    <w:rsid w:val="00187604"/>
    <w:rsid w:val="001917B6"/>
    <w:rsid w:val="001A0FAD"/>
    <w:rsid w:val="001A61C1"/>
    <w:rsid w:val="001B0699"/>
    <w:rsid w:val="001B2FD6"/>
    <w:rsid w:val="001B416B"/>
    <w:rsid w:val="001D0936"/>
    <w:rsid w:val="001F3912"/>
    <w:rsid w:val="001F59E2"/>
    <w:rsid w:val="00205A31"/>
    <w:rsid w:val="00206AE1"/>
    <w:rsid w:val="00210790"/>
    <w:rsid w:val="0022677F"/>
    <w:rsid w:val="0024577F"/>
    <w:rsid w:val="0025342C"/>
    <w:rsid w:val="002552CA"/>
    <w:rsid w:val="002560FD"/>
    <w:rsid w:val="00256C50"/>
    <w:rsid w:val="00257DDB"/>
    <w:rsid w:val="002664F7"/>
    <w:rsid w:val="002A1685"/>
    <w:rsid w:val="002A6123"/>
    <w:rsid w:val="002C14CA"/>
    <w:rsid w:val="002C4F6E"/>
    <w:rsid w:val="002F09E1"/>
    <w:rsid w:val="002F3392"/>
    <w:rsid w:val="00300593"/>
    <w:rsid w:val="00310569"/>
    <w:rsid w:val="00311778"/>
    <w:rsid w:val="0031460B"/>
    <w:rsid w:val="00314F1C"/>
    <w:rsid w:val="00315549"/>
    <w:rsid w:val="00324DDB"/>
    <w:rsid w:val="003276A2"/>
    <w:rsid w:val="0033009B"/>
    <w:rsid w:val="00333598"/>
    <w:rsid w:val="003339BE"/>
    <w:rsid w:val="00334453"/>
    <w:rsid w:val="00345569"/>
    <w:rsid w:val="003459AB"/>
    <w:rsid w:val="00355206"/>
    <w:rsid w:val="00364208"/>
    <w:rsid w:val="00366CBE"/>
    <w:rsid w:val="003827F6"/>
    <w:rsid w:val="00382A51"/>
    <w:rsid w:val="0039269C"/>
    <w:rsid w:val="00396538"/>
    <w:rsid w:val="003A0C6E"/>
    <w:rsid w:val="003B37BD"/>
    <w:rsid w:val="003B786D"/>
    <w:rsid w:val="003C1A99"/>
    <w:rsid w:val="003C39C9"/>
    <w:rsid w:val="003D583E"/>
    <w:rsid w:val="003E16EF"/>
    <w:rsid w:val="003E1CD1"/>
    <w:rsid w:val="003F0921"/>
    <w:rsid w:val="003F77F6"/>
    <w:rsid w:val="0040771C"/>
    <w:rsid w:val="004141B3"/>
    <w:rsid w:val="004252FB"/>
    <w:rsid w:val="00430186"/>
    <w:rsid w:val="00434FFB"/>
    <w:rsid w:val="0044265E"/>
    <w:rsid w:val="004468FB"/>
    <w:rsid w:val="0045249F"/>
    <w:rsid w:val="00455E11"/>
    <w:rsid w:val="00460068"/>
    <w:rsid w:val="00462C80"/>
    <w:rsid w:val="00463143"/>
    <w:rsid w:val="00464980"/>
    <w:rsid w:val="00465713"/>
    <w:rsid w:val="00466EBB"/>
    <w:rsid w:val="004673CC"/>
    <w:rsid w:val="00470C8F"/>
    <w:rsid w:val="00476C3F"/>
    <w:rsid w:val="00484304"/>
    <w:rsid w:val="0048750F"/>
    <w:rsid w:val="004A1B4D"/>
    <w:rsid w:val="004A50F8"/>
    <w:rsid w:val="004B6B98"/>
    <w:rsid w:val="004B7B6C"/>
    <w:rsid w:val="004C0699"/>
    <w:rsid w:val="004C21B1"/>
    <w:rsid w:val="004C3DA1"/>
    <w:rsid w:val="004D4626"/>
    <w:rsid w:val="004E47EA"/>
    <w:rsid w:val="005074E1"/>
    <w:rsid w:val="00510DB7"/>
    <w:rsid w:val="0052306D"/>
    <w:rsid w:val="005232BB"/>
    <w:rsid w:val="005252D5"/>
    <w:rsid w:val="0052590C"/>
    <w:rsid w:val="00527FC0"/>
    <w:rsid w:val="00532E3D"/>
    <w:rsid w:val="00540433"/>
    <w:rsid w:val="00542DE3"/>
    <w:rsid w:val="00557383"/>
    <w:rsid w:val="00563EAC"/>
    <w:rsid w:val="00565457"/>
    <w:rsid w:val="00566042"/>
    <w:rsid w:val="005677B5"/>
    <w:rsid w:val="00571DC9"/>
    <w:rsid w:val="00577BD7"/>
    <w:rsid w:val="00580CFD"/>
    <w:rsid w:val="00586DCA"/>
    <w:rsid w:val="00592EF1"/>
    <w:rsid w:val="005A0D5A"/>
    <w:rsid w:val="005A70AF"/>
    <w:rsid w:val="005B34FB"/>
    <w:rsid w:val="005C11A0"/>
    <w:rsid w:val="005E0F3E"/>
    <w:rsid w:val="005F34FA"/>
    <w:rsid w:val="005F38FE"/>
    <w:rsid w:val="005F50BA"/>
    <w:rsid w:val="005F534F"/>
    <w:rsid w:val="0060316E"/>
    <w:rsid w:val="006036BE"/>
    <w:rsid w:val="00612159"/>
    <w:rsid w:val="00613177"/>
    <w:rsid w:val="00617EE7"/>
    <w:rsid w:val="006255B2"/>
    <w:rsid w:val="00635F6C"/>
    <w:rsid w:val="00636053"/>
    <w:rsid w:val="00640272"/>
    <w:rsid w:val="00651CC7"/>
    <w:rsid w:val="00652D1D"/>
    <w:rsid w:val="0066296A"/>
    <w:rsid w:val="00671527"/>
    <w:rsid w:val="00672ACF"/>
    <w:rsid w:val="006735CE"/>
    <w:rsid w:val="0067492E"/>
    <w:rsid w:val="006964A6"/>
    <w:rsid w:val="006A1486"/>
    <w:rsid w:val="006A48AC"/>
    <w:rsid w:val="006A5A98"/>
    <w:rsid w:val="006A769F"/>
    <w:rsid w:val="006B6BCF"/>
    <w:rsid w:val="006C4932"/>
    <w:rsid w:val="006D2318"/>
    <w:rsid w:val="006D697D"/>
    <w:rsid w:val="006D79D6"/>
    <w:rsid w:val="006E0255"/>
    <w:rsid w:val="006F0A8F"/>
    <w:rsid w:val="006F43AE"/>
    <w:rsid w:val="00701971"/>
    <w:rsid w:val="0071108F"/>
    <w:rsid w:val="007119E7"/>
    <w:rsid w:val="00717CD4"/>
    <w:rsid w:val="007203DB"/>
    <w:rsid w:val="007268EF"/>
    <w:rsid w:val="00726D1E"/>
    <w:rsid w:val="00745523"/>
    <w:rsid w:val="00751288"/>
    <w:rsid w:val="00753955"/>
    <w:rsid w:val="007552AD"/>
    <w:rsid w:val="0076267A"/>
    <w:rsid w:val="007626D4"/>
    <w:rsid w:val="00764790"/>
    <w:rsid w:val="00772878"/>
    <w:rsid w:val="00773D4D"/>
    <w:rsid w:val="0077463C"/>
    <w:rsid w:val="007770FB"/>
    <w:rsid w:val="00777B9A"/>
    <w:rsid w:val="00796319"/>
    <w:rsid w:val="00796995"/>
    <w:rsid w:val="007A0B50"/>
    <w:rsid w:val="007A64C8"/>
    <w:rsid w:val="007A67A1"/>
    <w:rsid w:val="007A71B5"/>
    <w:rsid w:val="007B3EFB"/>
    <w:rsid w:val="007C2190"/>
    <w:rsid w:val="007C3FBF"/>
    <w:rsid w:val="007C705D"/>
    <w:rsid w:val="007D6257"/>
    <w:rsid w:val="007D705B"/>
    <w:rsid w:val="007E22B7"/>
    <w:rsid w:val="007E3BDE"/>
    <w:rsid w:val="00805DFE"/>
    <w:rsid w:val="00811C06"/>
    <w:rsid w:val="00812083"/>
    <w:rsid w:val="008176C8"/>
    <w:rsid w:val="008211CD"/>
    <w:rsid w:val="00821FEE"/>
    <w:rsid w:val="0082523B"/>
    <w:rsid w:val="0083148F"/>
    <w:rsid w:val="008372B1"/>
    <w:rsid w:val="00852F2A"/>
    <w:rsid w:val="00854461"/>
    <w:rsid w:val="00857419"/>
    <w:rsid w:val="00871314"/>
    <w:rsid w:val="00880138"/>
    <w:rsid w:val="0088126C"/>
    <w:rsid w:val="00890B48"/>
    <w:rsid w:val="0089192E"/>
    <w:rsid w:val="008929FE"/>
    <w:rsid w:val="00896B20"/>
    <w:rsid w:val="00897AA7"/>
    <w:rsid w:val="008A45BF"/>
    <w:rsid w:val="008A6641"/>
    <w:rsid w:val="008A7A3F"/>
    <w:rsid w:val="008C07B2"/>
    <w:rsid w:val="008C1635"/>
    <w:rsid w:val="008D3859"/>
    <w:rsid w:val="008E463D"/>
    <w:rsid w:val="008E7524"/>
    <w:rsid w:val="008F2150"/>
    <w:rsid w:val="00910B82"/>
    <w:rsid w:val="00915AB3"/>
    <w:rsid w:val="0092007B"/>
    <w:rsid w:val="00920C01"/>
    <w:rsid w:val="00923A24"/>
    <w:rsid w:val="00926173"/>
    <w:rsid w:val="00926351"/>
    <w:rsid w:val="00931B03"/>
    <w:rsid w:val="00934D93"/>
    <w:rsid w:val="00937947"/>
    <w:rsid w:val="009424E8"/>
    <w:rsid w:val="009502EB"/>
    <w:rsid w:val="009532AE"/>
    <w:rsid w:val="00953F58"/>
    <w:rsid w:val="009712F8"/>
    <w:rsid w:val="009771A4"/>
    <w:rsid w:val="00984023"/>
    <w:rsid w:val="00994B1C"/>
    <w:rsid w:val="009A40D3"/>
    <w:rsid w:val="009A58C2"/>
    <w:rsid w:val="009A6359"/>
    <w:rsid w:val="009B3E1D"/>
    <w:rsid w:val="009C06D0"/>
    <w:rsid w:val="009C61A5"/>
    <w:rsid w:val="009E0A91"/>
    <w:rsid w:val="009F613D"/>
    <w:rsid w:val="00A143DC"/>
    <w:rsid w:val="00A155ED"/>
    <w:rsid w:val="00A22208"/>
    <w:rsid w:val="00A27394"/>
    <w:rsid w:val="00A27A27"/>
    <w:rsid w:val="00A41378"/>
    <w:rsid w:val="00A46465"/>
    <w:rsid w:val="00A50C2A"/>
    <w:rsid w:val="00A57BD3"/>
    <w:rsid w:val="00A61694"/>
    <w:rsid w:val="00A634DC"/>
    <w:rsid w:val="00A65FDD"/>
    <w:rsid w:val="00A70648"/>
    <w:rsid w:val="00A776B1"/>
    <w:rsid w:val="00A840C9"/>
    <w:rsid w:val="00AA2263"/>
    <w:rsid w:val="00AA33AA"/>
    <w:rsid w:val="00AA56A3"/>
    <w:rsid w:val="00AB12CF"/>
    <w:rsid w:val="00AC2428"/>
    <w:rsid w:val="00AC3302"/>
    <w:rsid w:val="00AC6150"/>
    <w:rsid w:val="00AC77FD"/>
    <w:rsid w:val="00AC7811"/>
    <w:rsid w:val="00AD28EF"/>
    <w:rsid w:val="00AE21DD"/>
    <w:rsid w:val="00AE68B5"/>
    <w:rsid w:val="00AF724B"/>
    <w:rsid w:val="00AF7AA2"/>
    <w:rsid w:val="00B11914"/>
    <w:rsid w:val="00B16EA3"/>
    <w:rsid w:val="00B220D3"/>
    <w:rsid w:val="00B2527A"/>
    <w:rsid w:val="00B25B25"/>
    <w:rsid w:val="00B33D3F"/>
    <w:rsid w:val="00B3710A"/>
    <w:rsid w:val="00B37C5B"/>
    <w:rsid w:val="00B41A8B"/>
    <w:rsid w:val="00B44FA8"/>
    <w:rsid w:val="00B45DE5"/>
    <w:rsid w:val="00B470F7"/>
    <w:rsid w:val="00B472EB"/>
    <w:rsid w:val="00B50B1C"/>
    <w:rsid w:val="00B51BBD"/>
    <w:rsid w:val="00B520B5"/>
    <w:rsid w:val="00B60197"/>
    <w:rsid w:val="00B67DA8"/>
    <w:rsid w:val="00B72A09"/>
    <w:rsid w:val="00B90716"/>
    <w:rsid w:val="00B956A3"/>
    <w:rsid w:val="00B97E67"/>
    <w:rsid w:val="00BA198B"/>
    <w:rsid w:val="00BB034B"/>
    <w:rsid w:val="00BB0CA9"/>
    <w:rsid w:val="00BC18C2"/>
    <w:rsid w:val="00BC2FBE"/>
    <w:rsid w:val="00BD146E"/>
    <w:rsid w:val="00BD5DDF"/>
    <w:rsid w:val="00BE6B5D"/>
    <w:rsid w:val="00BF101B"/>
    <w:rsid w:val="00C064AA"/>
    <w:rsid w:val="00C15689"/>
    <w:rsid w:val="00C17020"/>
    <w:rsid w:val="00C209FE"/>
    <w:rsid w:val="00C24262"/>
    <w:rsid w:val="00C340B0"/>
    <w:rsid w:val="00C3510D"/>
    <w:rsid w:val="00C46B47"/>
    <w:rsid w:val="00C51573"/>
    <w:rsid w:val="00C53134"/>
    <w:rsid w:val="00C60920"/>
    <w:rsid w:val="00C63B03"/>
    <w:rsid w:val="00C63B0B"/>
    <w:rsid w:val="00C733D8"/>
    <w:rsid w:val="00C8005E"/>
    <w:rsid w:val="00C91230"/>
    <w:rsid w:val="00C93008"/>
    <w:rsid w:val="00C960D3"/>
    <w:rsid w:val="00CA06D1"/>
    <w:rsid w:val="00CA1F1D"/>
    <w:rsid w:val="00CB5E4F"/>
    <w:rsid w:val="00CC03FA"/>
    <w:rsid w:val="00CD15F0"/>
    <w:rsid w:val="00CD1DBC"/>
    <w:rsid w:val="00CD3221"/>
    <w:rsid w:val="00CE0E19"/>
    <w:rsid w:val="00CE2C48"/>
    <w:rsid w:val="00CE50C9"/>
    <w:rsid w:val="00D009A9"/>
    <w:rsid w:val="00D024B4"/>
    <w:rsid w:val="00D03307"/>
    <w:rsid w:val="00D06423"/>
    <w:rsid w:val="00D13BE0"/>
    <w:rsid w:val="00D14942"/>
    <w:rsid w:val="00D209D8"/>
    <w:rsid w:val="00D20DEC"/>
    <w:rsid w:val="00D27D76"/>
    <w:rsid w:val="00D3213A"/>
    <w:rsid w:val="00D32F51"/>
    <w:rsid w:val="00D337DA"/>
    <w:rsid w:val="00D3444E"/>
    <w:rsid w:val="00D530C5"/>
    <w:rsid w:val="00D53A7D"/>
    <w:rsid w:val="00D67CDF"/>
    <w:rsid w:val="00D76F2A"/>
    <w:rsid w:val="00D81F74"/>
    <w:rsid w:val="00D827C0"/>
    <w:rsid w:val="00D85CAC"/>
    <w:rsid w:val="00D871ED"/>
    <w:rsid w:val="00D9070A"/>
    <w:rsid w:val="00D91285"/>
    <w:rsid w:val="00D94160"/>
    <w:rsid w:val="00DB2985"/>
    <w:rsid w:val="00DB64B1"/>
    <w:rsid w:val="00DC1B9D"/>
    <w:rsid w:val="00DC1D46"/>
    <w:rsid w:val="00DC61DC"/>
    <w:rsid w:val="00DD24FC"/>
    <w:rsid w:val="00DF7D45"/>
    <w:rsid w:val="00E04B18"/>
    <w:rsid w:val="00E05842"/>
    <w:rsid w:val="00E074B4"/>
    <w:rsid w:val="00E238DA"/>
    <w:rsid w:val="00E23B76"/>
    <w:rsid w:val="00E2403F"/>
    <w:rsid w:val="00E27060"/>
    <w:rsid w:val="00E312B4"/>
    <w:rsid w:val="00E34096"/>
    <w:rsid w:val="00E44DD4"/>
    <w:rsid w:val="00E4544A"/>
    <w:rsid w:val="00E460F9"/>
    <w:rsid w:val="00E463E6"/>
    <w:rsid w:val="00E5475F"/>
    <w:rsid w:val="00E5692F"/>
    <w:rsid w:val="00E670A1"/>
    <w:rsid w:val="00E670AE"/>
    <w:rsid w:val="00E70914"/>
    <w:rsid w:val="00E71786"/>
    <w:rsid w:val="00E723AF"/>
    <w:rsid w:val="00E75097"/>
    <w:rsid w:val="00E7751F"/>
    <w:rsid w:val="00E822E6"/>
    <w:rsid w:val="00E951EF"/>
    <w:rsid w:val="00E976EC"/>
    <w:rsid w:val="00EA118A"/>
    <w:rsid w:val="00EA61F0"/>
    <w:rsid w:val="00EB194F"/>
    <w:rsid w:val="00EC19D4"/>
    <w:rsid w:val="00ED2DAE"/>
    <w:rsid w:val="00ED7325"/>
    <w:rsid w:val="00EE3E7D"/>
    <w:rsid w:val="00EF5D0A"/>
    <w:rsid w:val="00F006E6"/>
    <w:rsid w:val="00F024F3"/>
    <w:rsid w:val="00F05744"/>
    <w:rsid w:val="00F07FE0"/>
    <w:rsid w:val="00F16855"/>
    <w:rsid w:val="00F24433"/>
    <w:rsid w:val="00F25D8D"/>
    <w:rsid w:val="00F266D3"/>
    <w:rsid w:val="00F272BB"/>
    <w:rsid w:val="00F40E2E"/>
    <w:rsid w:val="00F42315"/>
    <w:rsid w:val="00F451DD"/>
    <w:rsid w:val="00F562EE"/>
    <w:rsid w:val="00F57AA9"/>
    <w:rsid w:val="00F7198F"/>
    <w:rsid w:val="00F80C9F"/>
    <w:rsid w:val="00F94CAE"/>
    <w:rsid w:val="00FA16B0"/>
    <w:rsid w:val="00FA7C96"/>
    <w:rsid w:val="00FC2AF5"/>
    <w:rsid w:val="00FC4945"/>
    <w:rsid w:val="00FC5E42"/>
    <w:rsid w:val="00FC6648"/>
    <w:rsid w:val="00FD23F0"/>
    <w:rsid w:val="00FD3CA0"/>
    <w:rsid w:val="00FE1B98"/>
    <w:rsid w:val="00FE3490"/>
    <w:rsid w:val="00FE62D2"/>
    <w:rsid w:val="00FF34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57EDC9"/>
  <w15:chartTrackingRefBased/>
  <w15:docId w15:val="{FA6470FD-0666-496B-A210-9391C8DE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A5"/>
    <w:rPr>
      <w:rFonts w:ascii="Times New Roman" w:eastAsia="Times New Roman" w:hAnsi="Times New Roman"/>
      <w:lang w:eastAsia="en-GB"/>
    </w:rPr>
  </w:style>
  <w:style w:type="paragraph" w:styleId="Heading1">
    <w:name w:val="heading 1"/>
    <w:basedOn w:val="Normal"/>
    <w:next w:val="Normal"/>
    <w:link w:val="Heading1Char"/>
    <w:qFormat/>
    <w:rsid w:val="009C61A5"/>
    <w:pPr>
      <w:keepNext/>
      <w:widowControl w:val="0"/>
      <w:outlineLvl w:val="0"/>
    </w:pPr>
    <w:rPr>
      <w:rFonts w:ascii="Arial" w:hAnsi="Arial"/>
      <w:snapToGrid w:val="0"/>
      <w:sz w:val="24"/>
      <w:lang w:eastAsia="en-US"/>
    </w:rPr>
  </w:style>
  <w:style w:type="paragraph" w:styleId="Heading3">
    <w:name w:val="heading 3"/>
    <w:basedOn w:val="Normal"/>
    <w:next w:val="Normal"/>
    <w:link w:val="Heading3Char"/>
    <w:qFormat/>
    <w:rsid w:val="009C61A5"/>
    <w:pPr>
      <w:keepNext/>
      <w:widowControl w:val="0"/>
      <w:jc w:val="center"/>
      <w:outlineLvl w:val="2"/>
    </w:pPr>
    <w:rPr>
      <w:rFonts w:ascii="Arial" w:hAnsi="Arial"/>
      <w:b/>
      <w:snapToGrid w:val="0"/>
      <w:sz w:val="32"/>
      <w:u w:val="single"/>
      <w:lang w:eastAsia="en-US"/>
    </w:rPr>
  </w:style>
  <w:style w:type="paragraph" w:styleId="Heading4">
    <w:name w:val="heading 4"/>
    <w:basedOn w:val="Normal"/>
    <w:next w:val="Normal"/>
    <w:link w:val="Heading4Char"/>
    <w:qFormat/>
    <w:rsid w:val="009C61A5"/>
    <w:pPr>
      <w:keepNext/>
      <w:widowControl w:val="0"/>
      <w:outlineLvl w:val="3"/>
    </w:pPr>
    <w:rPr>
      <w:rFonts w:ascii="Arial" w:hAnsi="Arial"/>
      <w:snapToGrid w:val="0"/>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61A5"/>
    <w:rPr>
      <w:rFonts w:ascii="Arial" w:eastAsia="Times New Roman" w:hAnsi="Arial" w:cs="Times New Roman"/>
      <w:snapToGrid w:val="0"/>
      <w:sz w:val="24"/>
      <w:szCs w:val="20"/>
    </w:rPr>
  </w:style>
  <w:style w:type="character" w:customStyle="1" w:styleId="Heading3Char">
    <w:name w:val="Heading 3 Char"/>
    <w:link w:val="Heading3"/>
    <w:rsid w:val="009C61A5"/>
    <w:rPr>
      <w:rFonts w:ascii="Arial" w:eastAsia="Times New Roman" w:hAnsi="Arial" w:cs="Times New Roman"/>
      <w:b/>
      <w:snapToGrid w:val="0"/>
      <w:sz w:val="32"/>
      <w:szCs w:val="20"/>
      <w:u w:val="single"/>
    </w:rPr>
  </w:style>
  <w:style w:type="character" w:customStyle="1" w:styleId="Heading4Char">
    <w:name w:val="Heading 4 Char"/>
    <w:link w:val="Heading4"/>
    <w:rsid w:val="009C61A5"/>
    <w:rPr>
      <w:rFonts w:ascii="Arial" w:eastAsia="Times New Roman" w:hAnsi="Arial" w:cs="Times New Roman"/>
      <w:snapToGrid w:val="0"/>
      <w:sz w:val="28"/>
      <w:szCs w:val="20"/>
      <w:u w:val="single"/>
    </w:rPr>
  </w:style>
  <w:style w:type="paragraph" w:styleId="BodyText">
    <w:name w:val="Body Text"/>
    <w:basedOn w:val="Normal"/>
    <w:link w:val="BodyTextChar"/>
    <w:semiHidden/>
    <w:rsid w:val="009C61A5"/>
    <w:pPr>
      <w:widowControl w:val="0"/>
      <w:spacing w:before="80" w:after="80"/>
    </w:pPr>
    <w:rPr>
      <w:rFonts w:ascii="Arial" w:hAnsi="Arial"/>
      <w:snapToGrid w:val="0"/>
      <w:sz w:val="24"/>
      <w:lang w:eastAsia="en-US"/>
    </w:rPr>
  </w:style>
  <w:style w:type="character" w:customStyle="1" w:styleId="BodyTextChar">
    <w:name w:val="Body Text Char"/>
    <w:link w:val="BodyText"/>
    <w:semiHidden/>
    <w:rsid w:val="009C61A5"/>
    <w:rPr>
      <w:rFonts w:ascii="Arial" w:eastAsia="Times New Roman" w:hAnsi="Arial" w:cs="Times New Roman"/>
      <w:snapToGrid w:val="0"/>
      <w:sz w:val="24"/>
      <w:szCs w:val="20"/>
    </w:rPr>
  </w:style>
  <w:style w:type="character" w:styleId="Hyperlink">
    <w:name w:val="Hyperlink"/>
    <w:rsid w:val="009C61A5"/>
    <w:rPr>
      <w:color w:val="0000FF"/>
      <w:u w:val="single"/>
    </w:rPr>
  </w:style>
  <w:style w:type="paragraph" w:styleId="ListContinue2">
    <w:name w:val="List Continue 2"/>
    <w:basedOn w:val="Normal"/>
    <w:rsid w:val="009C61A5"/>
    <w:pPr>
      <w:spacing w:after="120"/>
      <w:ind w:left="566"/>
    </w:pPr>
    <w:rPr>
      <w:rFonts w:ascii="Arial" w:hAnsi="Arial"/>
      <w:sz w:val="24"/>
      <w:lang w:eastAsia="en-US"/>
    </w:rPr>
  </w:style>
  <w:style w:type="paragraph" w:styleId="Header">
    <w:name w:val="header"/>
    <w:basedOn w:val="Normal"/>
    <w:link w:val="HeaderChar"/>
    <w:semiHidden/>
    <w:rsid w:val="009C61A5"/>
    <w:pPr>
      <w:tabs>
        <w:tab w:val="center" w:pos="4153"/>
        <w:tab w:val="right" w:pos="8306"/>
      </w:tabs>
    </w:pPr>
    <w:rPr>
      <w:sz w:val="24"/>
      <w:szCs w:val="24"/>
      <w:lang w:eastAsia="en-US"/>
    </w:rPr>
  </w:style>
  <w:style w:type="character" w:customStyle="1" w:styleId="HeaderChar">
    <w:name w:val="Header Char"/>
    <w:link w:val="Header"/>
    <w:semiHidden/>
    <w:rsid w:val="009C61A5"/>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9C61A5"/>
    <w:pPr>
      <w:spacing w:after="120" w:line="480" w:lineRule="auto"/>
      <w:ind w:left="283"/>
    </w:pPr>
  </w:style>
  <w:style w:type="character" w:customStyle="1" w:styleId="BodyTextIndent2Char">
    <w:name w:val="Body Text Indent 2 Char"/>
    <w:link w:val="BodyTextIndent2"/>
    <w:rsid w:val="009C61A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C61A5"/>
    <w:pPr>
      <w:ind w:left="720"/>
      <w:contextualSpacing/>
    </w:pPr>
  </w:style>
  <w:style w:type="paragraph" w:styleId="NoSpacing">
    <w:name w:val="No Spacing"/>
    <w:uiPriority w:val="1"/>
    <w:qFormat/>
    <w:rsid w:val="00465713"/>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EA61F0"/>
    <w:rPr>
      <w:rFonts w:ascii="Segoe UI" w:hAnsi="Segoe UI" w:cs="Segoe UI"/>
      <w:sz w:val="18"/>
      <w:szCs w:val="18"/>
    </w:rPr>
  </w:style>
  <w:style w:type="character" w:customStyle="1" w:styleId="BalloonTextChar">
    <w:name w:val="Balloon Text Char"/>
    <w:link w:val="BalloonText"/>
    <w:uiPriority w:val="99"/>
    <w:semiHidden/>
    <w:rsid w:val="00EA61F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BA198B"/>
    <w:rPr>
      <w:rFonts w:ascii="Calibri" w:eastAsia="Calibri" w:hAnsi="Calibri" w:cs="Consolas"/>
      <w:sz w:val="22"/>
      <w:szCs w:val="21"/>
      <w:lang w:eastAsia="en-US"/>
    </w:rPr>
  </w:style>
  <w:style w:type="character" w:customStyle="1" w:styleId="PlainTextChar">
    <w:name w:val="Plain Text Char"/>
    <w:link w:val="PlainText"/>
    <w:uiPriority w:val="99"/>
    <w:semiHidden/>
    <w:rsid w:val="00BA198B"/>
    <w:rPr>
      <w:rFonts w:cs="Consolas"/>
      <w:sz w:val="22"/>
      <w:szCs w:val="21"/>
      <w:lang w:eastAsia="en-US"/>
    </w:rPr>
  </w:style>
  <w:style w:type="paragraph" w:styleId="Footer">
    <w:name w:val="footer"/>
    <w:basedOn w:val="Normal"/>
    <w:link w:val="FooterChar"/>
    <w:uiPriority w:val="99"/>
    <w:unhideWhenUsed/>
    <w:rsid w:val="00075459"/>
    <w:pPr>
      <w:tabs>
        <w:tab w:val="center" w:pos="4513"/>
        <w:tab w:val="right" w:pos="9026"/>
      </w:tabs>
    </w:pPr>
  </w:style>
  <w:style w:type="character" w:customStyle="1" w:styleId="FooterChar">
    <w:name w:val="Footer Char"/>
    <w:link w:val="Footer"/>
    <w:uiPriority w:val="99"/>
    <w:rsid w:val="00075459"/>
    <w:rPr>
      <w:rFonts w:ascii="Times New Roman" w:eastAsia="Times New Roman" w:hAnsi="Times New Roman"/>
    </w:rPr>
  </w:style>
  <w:style w:type="paragraph" w:styleId="BodyTextIndent">
    <w:name w:val="Body Text Indent"/>
    <w:basedOn w:val="Normal"/>
    <w:link w:val="BodyTextIndentChar"/>
    <w:uiPriority w:val="99"/>
    <w:semiHidden/>
    <w:unhideWhenUsed/>
    <w:rsid w:val="000F3009"/>
    <w:pPr>
      <w:spacing w:after="120"/>
      <w:ind w:left="283"/>
    </w:pPr>
  </w:style>
  <w:style w:type="character" w:customStyle="1" w:styleId="BodyTextIndentChar">
    <w:name w:val="Body Text Indent Char"/>
    <w:link w:val="BodyTextIndent"/>
    <w:uiPriority w:val="99"/>
    <w:semiHidden/>
    <w:rsid w:val="000F300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43539">
      <w:bodyDiv w:val="1"/>
      <w:marLeft w:val="0"/>
      <w:marRight w:val="0"/>
      <w:marTop w:val="0"/>
      <w:marBottom w:val="0"/>
      <w:divBdr>
        <w:top w:val="none" w:sz="0" w:space="0" w:color="auto"/>
        <w:left w:val="none" w:sz="0" w:space="0" w:color="auto"/>
        <w:bottom w:val="none" w:sz="0" w:space="0" w:color="auto"/>
        <w:right w:val="none" w:sz="0" w:space="0" w:color="auto"/>
      </w:divBdr>
    </w:div>
    <w:div w:id="779228754">
      <w:bodyDiv w:val="1"/>
      <w:marLeft w:val="0"/>
      <w:marRight w:val="0"/>
      <w:marTop w:val="0"/>
      <w:marBottom w:val="0"/>
      <w:divBdr>
        <w:top w:val="none" w:sz="0" w:space="0" w:color="auto"/>
        <w:left w:val="none" w:sz="0" w:space="0" w:color="auto"/>
        <w:bottom w:val="none" w:sz="0" w:space="0" w:color="auto"/>
        <w:right w:val="none" w:sz="0" w:space="0" w:color="auto"/>
      </w:divBdr>
    </w:div>
    <w:div w:id="1018652315">
      <w:bodyDiv w:val="1"/>
      <w:marLeft w:val="0"/>
      <w:marRight w:val="0"/>
      <w:marTop w:val="0"/>
      <w:marBottom w:val="0"/>
      <w:divBdr>
        <w:top w:val="none" w:sz="0" w:space="0" w:color="auto"/>
        <w:left w:val="none" w:sz="0" w:space="0" w:color="auto"/>
        <w:bottom w:val="none" w:sz="0" w:space="0" w:color="auto"/>
        <w:right w:val="none" w:sz="0" w:space="0" w:color="auto"/>
      </w:divBdr>
    </w:div>
    <w:div w:id="15208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B6A6-02D3-4E39-8E8A-191574D0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Andy Hopkins</cp:lastModifiedBy>
  <cp:revision>16</cp:revision>
  <cp:lastPrinted>2021-04-12T08:54:00Z</cp:lastPrinted>
  <dcterms:created xsi:type="dcterms:W3CDTF">2021-04-12T08:02:00Z</dcterms:created>
  <dcterms:modified xsi:type="dcterms:W3CDTF">2021-04-12T11:13:00Z</dcterms:modified>
</cp:coreProperties>
</file>